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widowControl/>
        <w:shd w:val="clear" w:color="auto" w:fill="FFFFFF"/>
        <w:jc w:val="center"/>
        <w:rPr>
          <w:rFonts w:hint="eastAsia" w:ascii="微软雅黑" w:hAnsi="微软雅黑" w:eastAsia="微软雅黑" w:cs="微软雅黑"/>
          <w:b/>
          <w:bCs/>
          <w:color w:val="000000"/>
          <w:kern w:val="0"/>
          <w:sz w:val="32"/>
          <w:szCs w:val="28"/>
        </w:rPr>
      </w:pPr>
      <w:r>
        <w:rPr>
          <w:rFonts w:hint="eastAsia" w:ascii="微软雅黑" w:hAnsi="微软雅黑" w:eastAsia="微软雅黑" w:cs="微软雅黑"/>
          <w:b/>
          <w:bCs/>
          <w:color w:val="000000"/>
          <w:kern w:val="0"/>
          <w:sz w:val="32"/>
          <w:szCs w:val="28"/>
          <w:lang w:val="en-US" w:eastAsia="zh-CN"/>
        </w:rPr>
        <w:t>贵州水利水电职业技术学院</w:t>
      </w:r>
      <w:r>
        <w:rPr>
          <w:rFonts w:hint="eastAsia" w:ascii="微软雅黑" w:hAnsi="微软雅黑" w:eastAsia="微软雅黑" w:cs="微软雅黑"/>
          <w:b/>
          <w:bCs/>
          <w:color w:val="000000"/>
          <w:kern w:val="0"/>
          <w:sz w:val="32"/>
          <w:szCs w:val="28"/>
        </w:rPr>
        <w:t>202</w:t>
      </w:r>
      <w:r>
        <w:rPr>
          <w:rFonts w:hint="eastAsia" w:ascii="微软雅黑" w:hAnsi="微软雅黑" w:eastAsia="微软雅黑" w:cs="微软雅黑"/>
          <w:b/>
          <w:bCs/>
          <w:color w:val="000000"/>
          <w:kern w:val="0"/>
          <w:sz w:val="32"/>
          <w:szCs w:val="28"/>
          <w:lang w:val="en-US" w:eastAsia="zh-CN"/>
        </w:rPr>
        <w:t>2</w:t>
      </w:r>
      <w:r>
        <w:rPr>
          <w:rFonts w:hint="eastAsia" w:ascii="微软雅黑" w:hAnsi="微软雅黑" w:eastAsia="微软雅黑" w:cs="微软雅黑"/>
          <w:b/>
          <w:bCs/>
          <w:color w:val="000000"/>
          <w:kern w:val="0"/>
          <w:sz w:val="32"/>
          <w:szCs w:val="28"/>
        </w:rPr>
        <w:t>年公开招聘</w:t>
      </w:r>
    </w:p>
    <w:p>
      <w:pPr>
        <w:widowControl/>
        <w:shd w:val="clear" w:color="auto" w:fill="FFFFFF"/>
        <w:jc w:val="center"/>
        <w:rPr>
          <w:rFonts w:ascii="微软雅黑" w:hAnsi="微软雅黑" w:eastAsia="微软雅黑" w:cs="微软雅黑"/>
          <w:b/>
          <w:bCs/>
          <w:color w:val="000000"/>
          <w:kern w:val="0"/>
          <w:sz w:val="32"/>
          <w:szCs w:val="28"/>
        </w:rPr>
      </w:pPr>
      <w:r>
        <w:rPr>
          <w:rFonts w:hint="eastAsia" w:ascii="微软雅黑" w:hAnsi="微软雅黑" w:eastAsia="微软雅黑" w:cs="微软雅黑"/>
          <w:b/>
          <w:bCs/>
          <w:color w:val="000000"/>
          <w:kern w:val="0"/>
          <w:sz w:val="32"/>
          <w:szCs w:val="28"/>
        </w:rPr>
        <w:t>智能工程分院030</w:t>
      </w:r>
      <w:r>
        <w:rPr>
          <w:rFonts w:hint="eastAsia" w:ascii="微软雅黑" w:hAnsi="微软雅黑" w:eastAsia="微软雅黑" w:cs="微软雅黑"/>
          <w:b/>
          <w:bCs/>
          <w:color w:val="000000"/>
          <w:kern w:val="0"/>
          <w:sz w:val="32"/>
          <w:szCs w:val="28"/>
          <w:lang w:val="en-US" w:eastAsia="zh-CN"/>
        </w:rPr>
        <w:t>5</w:t>
      </w:r>
      <w:r>
        <w:rPr>
          <w:rFonts w:hint="eastAsia" w:ascii="微软雅黑" w:hAnsi="微软雅黑" w:eastAsia="微软雅黑" w:cs="微软雅黑"/>
          <w:b/>
          <w:bCs/>
          <w:color w:val="000000"/>
          <w:kern w:val="0"/>
          <w:sz w:val="32"/>
          <w:szCs w:val="28"/>
        </w:rPr>
        <w:t>、030</w:t>
      </w:r>
      <w:r>
        <w:rPr>
          <w:rFonts w:hint="eastAsia" w:ascii="微软雅黑" w:hAnsi="微软雅黑" w:eastAsia="微软雅黑" w:cs="微软雅黑"/>
          <w:b/>
          <w:bCs/>
          <w:color w:val="000000"/>
          <w:kern w:val="0"/>
          <w:sz w:val="32"/>
          <w:szCs w:val="28"/>
          <w:lang w:val="en-US" w:eastAsia="zh-CN"/>
        </w:rPr>
        <w:t>6</w:t>
      </w:r>
      <w:r>
        <w:rPr>
          <w:rFonts w:hint="eastAsia" w:ascii="微软雅黑" w:hAnsi="微软雅黑" w:eastAsia="微软雅黑" w:cs="微软雅黑"/>
          <w:b/>
          <w:bCs/>
          <w:color w:val="000000"/>
          <w:kern w:val="0"/>
          <w:sz w:val="32"/>
          <w:szCs w:val="28"/>
        </w:rPr>
        <w:t>岗位专业测试方案</w:t>
      </w:r>
    </w:p>
    <w:p>
      <w:pPr>
        <w:pStyle w:val="8"/>
        <w:shd w:val="clear" w:color="auto" w:fill="FFFFFF"/>
        <w:spacing w:before="0" w:beforeAutospacing="0" w:after="0" w:afterAutospacing="0" w:line="360" w:lineRule="auto"/>
        <w:textAlignment w:val="baseline"/>
        <w:rPr>
          <w:rFonts w:ascii="仿宋" w:hAnsi="仿宋" w:eastAsia="仿宋" w:cs="仿宋"/>
        </w:rPr>
      </w:pPr>
      <w:r>
        <w:rPr>
          <w:rFonts w:hint="eastAsia" w:asciiTheme="minorEastAsia" w:hAnsiTheme="minorEastAsia"/>
        </w:rPr>
        <w:t xml:space="preserve">    </w:t>
      </w:r>
    </w:p>
    <w:p>
      <w:pPr>
        <w:spacing w:line="360" w:lineRule="auto"/>
        <w:rPr>
          <w:rFonts w:ascii="仿宋" w:hAnsi="仿宋" w:eastAsia="仿宋" w:cs="仿宋"/>
          <w:b/>
          <w:bCs/>
          <w:sz w:val="24"/>
          <w:shd w:val="clear" w:color="auto" w:fill="FFFFFF"/>
        </w:rPr>
      </w:pPr>
      <w:r>
        <w:rPr>
          <w:rFonts w:hint="eastAsia" w:ascii="仿宋" w:hAnsi="仿宋" w:eastAsia="仿宋" w:cs="仿宋"/>
          <w:b/>
          <w:bCs/>
          <w:sz w:val="24"/>
          <w:shd w:val="clear" w:color="auto" w:fill="FFFFFF"/>
        </w:rPr>
        <w:t>一、专业测试</w:t>
      </w:r>
    </w:p>
    <w:p>
      <w:pPr>
        <w:spacing w:line="360" w:lineRule="auto"/>
        <w:ind w:firstLine="480"/>
        <w:rPr>
          <w:rFonts w:hint="eastAsia"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专业测试满分100分。本方案测评03</w:t>
      </w: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t>05、0306</w:t>
      </w:r>
      <w:r>
        <w:rPr>
          <w:rFonts w:hint="eastAsia" w:ascii="仿宋" w:hAnsi="仿宋" w:eastAsia="仿宋" w:cs="仿宋"/>
          <w:sz w:val="24"/>
          <w:shd w:val="clear" w:color="auto" w:fill="FFFFFF"/>
        </w:rPr>
        <w:t>岗位应聘者适应岗位所要求的专业技能，专业测试时间不超过</w:t>
      </w:r>
      <w:r>
        <w:rPr>
          <w:rFonts w:ascii="仿宋" w:hAnsi="仿宋" w:eastAsia="仿宋" w:cs="仿宋"/>
          <w:sz w:val="24"/>
          <w:shd w:val="clear" w:color="auto" w:fill="FFFFFF"/>
        </w:rPr>
        <w:t>150</w:t>
      </w:r>
      <w:r>
        <w:rPr>
          <w:rFonts w:hint="eastAsia" w:ascii="仿宋" w:hAnsi="仿宋" w:eastAsia="仿宋" w:cs="仿宋"/>
          <w:sz w:val="24"/>
          <w:shd w:val="clear" w:color="auto" w:fill="FFFFFF"/>
        </w:rPr>
        <w:t>分钟。</w:t>
      </w:r>
    </w:p>
    <w:p>
      <w:pPr>
        <w:spacing w:line="360" w:lineRule="auto"/>
        <w:ind w:firstLine="480"/>
        <w:rPr>
          <w:rFonts w:hint="eastAsia"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专业测试评分低于</w:t>
      </w: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t>6</w:t>
      </w:r>
      <w:r>
        <w:rPr>
          <w:rFonts w:hint="eastAsia" w:ascii="仿宋" w:hAnsi="仿宋" w:eastAsia="仿宋" w:cs="仿宋"/>
          <w:sz w:val="24"/>
          <w:shd w:val="clear" w:color="auto" w:fill="FFFFFF"/>
        </w:rPr>
        <w:t>0分不予录取</w:t>
      </w:r>
      <w:r>
        <w:rPr>
          <w:rFonts w:hint="eastAsia" w:ascii="仿宋" w:hAnsi="仿宋" w:eastAsia="仿宋" w:cs="仿宋"/>
          <w:sz w:val="24"/>
          <w:shd w:val="clear" w:color="auto" w:fill="FFFFFF"/>
          <w:lang w:eastAsia="zh-CN"/>
        </w:rPr>
        <w:t>。</w:t>
      </w:r>
    </w:p>
    <w:p>
      <w:pPr>
        <w:spacing w:line="360" w:lineRule="auto"/>
        <w:jc w:val="left"/>
        <w:rPr>
          <w:rFonts w:ascii="仿宋" w:hAnsi="仿宋" w:eastAsia="仿宋" w:cs="仿宋"/>
          <w:b/>
          <w:bCs/>
          <w:sz w:val="24"/>
        </w:rPr>
      </w:pPr>
      <w:r>
        <w:rPr>
          <w:rFonts w:hint="eastAsia" w:ascii="仿宋" w:hAnsi="仿宋" w:eastAsia="仿宋" w:cs="仿宋"/>
          <w:b/>
          <w:bCs/>
          <w:sz w:val="24"/>
          <w:lang w:val="en-US" w:eastAsia="zh-CN"/>
        </w:rPr>
        <w:t>二</w:t>
      </w:r>
      <w:r>
        <w:rPr>
          <w:rFonts w:hint="eastAsia" w:ascii="仿宋" w:hAnsi="仿宋" w:eastAsia="仿宋" w:cs="仿宋"/>
          <w:b/>
          <w:bCs/>
          <w:sz w:val="24"/>
        </w:rPr>
        <w:t>、专业测试流程及注意事项</w:t>
      </w:r>
    </w:p>
    <w:p>
      <w:pPr>
        <w:numPr>
          <w:ilvl w:val="0"/>
          <w:numId w:val="1"/>
        </w:numPr>
        <w:spacing w:line="360" w:lineRule="auto"/>
        <w:ind w:firstLine="480" w:firstLineChars="200"/>
        <w:rPr>
          <w:rFonts w:ascii="仿宋" w:hAnsi="仿宋" w:eastAsia="仿宋" w:cs="仿宋"/>
          <w:sz w:val="24"/>
        </w:rPr>
      </w:pPr>
      <w:r>
        <w:rPr>
          <w:rFonts w:hint="eastAsia" w:ascii="仿宋" w:hAnsi="仿宋" w:eastAsia="仿宋" w:cs="仿宋"/>
          <w:sz w:val="24"/>
        </w:rPr>
        <w:t>专业测试人员携带身份证，提前20分钟到达候</w:t>
      </w:r>
      <w:r>
        <w:rPr>
          <w:rFonts w:hint="eastAsia" w:ascii="仿宋" w:hAnsi="仿宋" w:eastAsia="仿宋" w:cs="仿宋"/>
          <w:sz w:val="24"/>
          <w:lang w:val="en-US" w:eastAsia="zh-CN"/>
        </w:rPr>
        <w:t>考场</w:t>
      </w:r>
      <w:r>
        <w:rPr>
          <w:rFonts w:hint="eastAsia" w:ascii="仿宋" w:hAnsi="仿宋" w:eastAsia="仿宋" w:cs="仿宋"/>
          <w:sz w:val="24"/>
        </w:rPr>
        <w:t>。</w:t>
      </w:r>
    </w:p>
    <w:p>
      <w:pPr>
        <w:numPr>
          <w:ilvl w:val="0"/>
          <w:numId w:val="1"/>
        </w:numPr>
        <w:spacing w:line="360" w:lineRule="auto"/>
        <w:ind w:firstLine="480" w:firstLineChars="200"/>
        <w:rPr>
          <w:rFonts w:ascii="仿宋" w:hAnsi="仿宋" w:eastAsia="仿宋" w:cs="仿宋"/>
          <w:sz w:val="24"/>
        </w:rPr>
      </w:pPr>
      <w:r>
        <w:rPr>
          <w:rFonts w:hint="eastAsia" w:ascii="仿宋" w:hAnsi="仿宋" w:eastAsia="仿宋" w:cs="仿宋"/>
          <w:sz w:val="24"/>
        </w:rPr>
        <w:t>在测试开始前10分钟集中抽签决定考位。</w:t>
      </w:r>
    </w:p>
    <w:p>
      <w:pPr>
        <w:numPr>
          <w:ilvl w:val="0"/>
          <w:numId w:val="1"/>
        </w:numPr>
        <w:spacing w:line="360" w:lineRule="auto"/>
        <w:ind w:firstLine="480" w:firstLineChars="200"/>
        <w:rPr>
          <w:rFonts w:ascii="仿宋" w:hAnsi="仿宋" w:eastAsia="仿宋" w:cs="仿宋"/>
          <w:sz w:val="24"/>
        </w:rPr>
      </w:pPr>
      <w:r>
        <w:rPr>
          <w:rFonts w:hint="eastAsia" w:ascii="仿宋" w:hAnsi="仿宋" w:eastAsia="仿宋" w:cs="仿宋"/>
          <w:sz w:val="24"/>
        </w:rPr>
        <w:t>测试开始前5分钟，由工作人员带领测试人员进入考场，对号入坐。</w:t>
      </w:r>
    </w:p>
    <w:p>
      <w:pPr>
        <w:spacing w:line="360" w:lineRule="auto"/>
        <w:rPr>
          <w:rFonts w:ascii="仿宋" w:hAnsi="仿宋" w:eastAsia="仿宋" w:cs="仿宋"/>
          <w:b/>
          <w:bCs/>
          <w:sz w:val="24"/>
        </w:rPr>
      </w:pPr>
      <w:r>
        <w:rPr>
          <w:rFonts w:hint="eastAsia" w:ascii="仿宋" w:hAnsi="仿宋" w:eastAsia="仿宋" w:cs="仿宋"/>
          <w:b/>
          <w:bCs/>
          <w:sz w:val="24"/>
          <w:lang w:val="en-US" w:eastAsia="zh-CN"/>
        </w:rPr>
        <w:t>三</w:t>
      </w:r>
      <w:bookmarkStart w:id="0" w:name="_GoBack"/>
      <w:bookmarkEnd w:id="0"/>
      <w:r>
        <w:rPr>
          <w:rFonts w:hint="eastAsia" w:ascii="仿宋" w:hAnsi="仿宋" w:eastAsia="仿宋" w:cs="仿宋"/>
          <w:b/>
          <w:bCs/>
          <w:sz w:val="24"/>
        </w:rPr>
        <w:t>、专业测试内容</w:t>
      </w:r>
    </w:p>
    <w:p>
      <w:pPr>
        <w:widowControl/>
        <w:spacing w:line="360" w:lineRule="auto"/>
        <w:jc w:val="left"/>
        <w:rPr>
          <w:rFonts w:ascii="仿宋" w:hAnsi="仿宋" w:eastAsia="仿宋" w:cs="仿宋"/>
          <w:bCs/>
          <w:sz w:val="24"/>
          <w:shd w:val="clear" w:color="auto" w:fill="FFFFFF"/>
        </w:rPr>
      </w:pPr>
      <w:r>
        <w:rPr>
          <w:rFonts w:hint="eastAsia" w:ascii="仿宋" w:hAnsi="仿宋" w:eastAsia="仿宋" w:cs="仿宋"/>
          <w:bCs/>
          <w:sz w:val="24"/>
          <w:shd w:val="clear" w:color="auto" w:fill="FFFFFF"/>
        </w:rPr>
        <w:t>1.数据库技能测试题（30分）</w:t>
      </w:r>
    </w:p>
    <w:p>
      <w:pPr>
        <w:widowControl/>
        <w:spacing w:line="360" w:lineRule="auto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bCs/>
          <w:sz w:val="24"/>
          <w:shd w:val="clear" w:color="auto" w:fill="FFFFFF"/>
        </w:rPr>
        <w:t>测试环境：</w:t>
      </w:r>
      <w:r>
        <w:rPr>
          <w:rFonts w:hint="eastAsia" w:ascii="仿宋" w:hAnsi="仿宋" w:eastAsia="仿宋" w:cs="仿宋"/>
          <w:sz w:val="24"/>
          <w:shd w:val="clear" w:color="auto" w:fill="FFFFFF"/>
        </w:rPr>
        <w:t>mysql 5.5.36，windows 10操作系统</w:t>
      </w:r>
    </w:p>
    <w:p>
      <w:pPr>
        <w:widowControl/>
        <w:spacing w:line="360" w:lineRule="auto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bCs/>
          <w:sz w:val="24"/>
          <w:shd w:val="clear" w:color="auto" w:fill="FFFFFF"/>
        </w:rPr>
        <w:t>测试内容：</w:t>
      </w:r>
      <w:r>
        <w:rPr>
          <w:rFonts w:hint="eastAsia" w:ascii="仿宋" w:hAnsi="仿宋" w:eastAsia="仿宋" w:cs="仿宋"/>
          <w:bCs/>
          <w:sz w:val="24"/>
          <w:shd w:val="clear" w:color="auto" w:fill="FFFFFF"/>
          <w:lang w:val="en-US" w:eastAsia="zh-CN"/>
        </w:rPr>
        <w:t>数据库的基本操作</w:t>
      </w:r>
      <w:r>
        <w:rPr>
          <w:rFonts w:hint="eastAsia" w:ascii="仿宋" w:hAnsi="仿宋" w:eastAsia="仿宋" w:cs="仿宋"/>
          <w:sz w:val="24"/>
          <w:shd w:val="clear" w:color="auto" w:fill="FFFFFF"/>
        </w:rPr>
        <w:t>；</w:t>
      </w:r>
    </w:p>
    <w:p>
      <w:pPr>
        <w:widowControl/>
        <w:spacing w:line="360" w:lineRule="auto"/>
        <w:ind w:firstLine="480" w:firstLineChars="200"/>
        <w:jc w:val="left"/>
        <w:rPr>
          <w:rFonts w:ascii="仿宋" w:hAnsi="仿宋" w:eastAsia="仿宋" w:cs="仿宋"/>
          <w:bCs/>
          <w:sz w:val="24"/>
          <w:shd w:val="clear" w:color="auto" w:fill="FFFFFF"/>
        </w:rPr>
      </w:pPr>
      <w:r>
        <w:rPr>
          <w:rFonts w:hint="eastAsia" w:ascii="仿宋" w:hAnsi="仿宋" w:eastAsia="仿宋" w:cs="仿宋"/>
          <w:bCs/>
          <w:sz w:val="24"/>
          <w:shd w:val="clear" w:color="auto" w:fill="FFFFFF"/>
        </w:rPr>
        <w:t>具体内容如下：</w:t>
      </w:r>
    </w:p>
    <w:p>
      <w:pPr>
        <w:widowControl/>
        <w:wordWrap w:val="0"/>
        <w:spacing w:line="360" w:lineRule="auto"/>
        <w:ind w:firstLine="480" w:firstLineChars="200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（1）试题答案请按照要求新建文档，文档名以考生姓名+手机号码命名，每一步的操作后，请将代码和结果截图粘贴至文档中，所有代码均在命令行界面中操作，结束后请提交该文档。</w:t>
      </w:r>
    </w:p>
    <w:p>
      <w:pPr>
        <w:widowControl/>
        <w:wordWrap w:val="0"/>
        <w:spacing w:line="360" w:lineRule="auto"/>
        <w:ind w:firstLine="480" w:firstLineChars="200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要求：数据库连接名</w:t>
      </w: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t>为：kaoshi</w:t>
      </w:r>
      <w:r>
        <w:rPr>
          <w:rFonts w:hint="eastAsia" w:ascii="仿宋" w:hAnsi="仿宋" w:eastAsia="仿宋" w:cs="仿宋"/>
          <w:sz w:val="24"/>
          <w:shd w:val="clear" w:color="auto" w:fill="FFFFFF"/>
        </w:rPr>
        <w:t>，连接密码为123456，字符编号格式设置为UTF8，mysql服务名设置为MySQL5.5.36。</w:t>
      </w:r>
    </w:p>
    <w:p>
      <w:pPr>
        <w:widowControl/>
        <w:wordWrap w:val="0"/>
        <w:spacing w:line="360" w:lineRule="auto"/>
        <w:ind w:firstLine="480" w:firstLineChars="200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（</w:t>
      </w: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t>2</w:t>
      </w:r>
      <w:r>
        <w:rPr>
          <w:rFonts w:hint="eastAsia" w:ascii="仿宋" w:hAnsi="仿宋" w:eastAsia="仿宋" w:cs="仿宋"/>
          <w:sz w:val="24"/>
          <w:shd w:val="clear" w:color="auto" w:fill="FFFFFF"/>
        </w:rPr>
        <w:t>）使用数据库连接代码和已经创建的连接名和密码连接数据库。</w:t>
      </w:r>
    </w:p>
    <w:p>
      <w:pPr>
        <w:widowControl/>
        <w:wordWrap w:val="0"/>
        <w:spacing w:line="360" w:lineRule="auto"/>
        <w:ind w:firstLine="480" w:firstLineChars="200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（</w:t>
      </w: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t>3</w:t>
      </w:r>
      <w:r>
        <w:rPr>
          <w:rFonts w:hint="eastAsia" w:ascii="仿宋" w:hAnsi="仿宋" w:eastAsia="仿宋" w:cs="仿宋"/>
          <w:sz w:val="24"/>
          <w:shd w:val="clear" w:color="auto" w:fill="FFFFFF"/>
        </w:rPr>
        <w:t>）创建以考生姓名小写全拼命名的数据库。</w:t>
      </w:r>
    </w:p>
    <w:p>
      <w:pPr>
        <w:widowControl/>
        <w:wordWrap w:val="0"/>
        <w:spacing w:line="360" w:lineRule="auto"/>
        <w:ind w:firstLine="480" w:firstLineChars="200"/>
        <w:jc w:val="left"/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（</w:t>
      </w: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t>4</w:t>
      </w:r>
      <w:r>
        <w:rPr>
          <w:rFonts w:hint="eastAsia" w:ascii="仿宋" w:hAnsi="仿宋" w:eastAsia="仿宋" w:cs="仿宋"/>
          <w:sz w:val="24"/>
          <w:shd w:val="clear" w:color="auto" w:fill="FFFFFF"/>
        </w:rPr>
        <w:t>）在创建好的数据库中，</w:t>
      </w: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t>创建数据表customer（客户）、deposite（存款）、bank（银行），表结构如下：</w:t>
      </w:r>
    </w:p>
    <w:p>
      <w:pPr>
        <w:widowControl/>
        <w:wordWrap w:val="0"/>
        <w:spacing w:line="360" w:lineRule="auto"/>
        <w:jc w:val="left"/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</w:pP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drawing>
          <wp:inline distT="0" distB="0" distL="114300" distR="114300">
            <wp:extent cx="5268595" cy="1568450"/>
            <wp:effectExtent l="0" t="0" r="8255" b="3175"/>
            <wp:docPr id="3" name="图片 3" descr="164517453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1645174531(1)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568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wordWrap w:val="0"/>
        <w:spacing w:line="360" w:lineRule="auto"/>
        <w:jc w:val="left"/>
        <w:rPr>
          <w:rFonts w:hint="default" w:ascii="仿宋" w:hAnsi="仿宋" w:eastAsia="仿宋" w:cs="仿宋"/>
          <w:sz w:val="24"/>
          <w:shd w:val="clear" w:color="auto" w:fill="FFFFFF"/>
          <w:lang w:val="en-US" w:eastAsia="zh-CN"/>
        </w:rPr>
      </w:pPr>
      <w:r>
        <w:rPr>
          <w:rFonts w:hint="default" w:ascii="仿宋" w:hAnsi="仿宋" w:eastAsia="仿宋" w:cs="仿宋"/>
          <w:sz w:val="24"/>
          <w:shd w:val="clear" w:color="auto" w:fill="FFFFFF"/>
          <w:lang w:val="en-US" w:eastAsia="zh-CN"/>
        </w:rPr>
        <w:drawing>
          <wp:inline distT="0" distB="0" distL="114300" distR="114300">
            <wp:extent cx="5273040" cy="3224530"/>
            <wp:effectExtent l="0" t="0" r="3810" b="4445"/>
            <wp:docPr id="4" name="图片 4" descr="1645174564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1645174564(1)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224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2"/>
        </w:numPr>
        <w:wordWrap w:val="0"/>
        <w:spacing w:line="360" w:lineRule="auto"/>
        <w:ind w:left="-60" w:leftChars="0" w:firstLine="480" w:firstLineChars="0"/>
        <w:jc w:val="left"/>
        <w:rPr>
          <w:rFonts w:hint="default" w:ascii="仿宋" w:hAnsi="仿宋" w:eastAsia="仿宋" w:cs="仿宋"/>
          <w:sz w:val="24"/>
          <w:shd w:val="clear" w:color="auto" w:fill="FFFFFF"/>
          <w:lang w:val="en-US" w:eastAsia="zh-CN"/>
        </w:rPr>
      </w:pP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t>录入数据如下：</w:t>
      </w:r>
    </w:p>
    <w:p>
      <w:pPr>
        <w:widowControl/>
        <w:numPr>
          <w:ilvl w:val="0"/>
          <w:numId w:val="0"/>
        </w:numPr>
        <w:wordWrap w:val="0"/>
        <w:spacing w:line="360" w:lineRule="auto"/>
        <w:jc w:val="left"/>
        <w:rPr>
          <w:rFonts w:hint="default" w:ascii="仿宋" w:hAnsi="仿宋" w:eastAsia="仿宋" w:cs="仿宋"/>
          <w:sz w:val="24"/>
          <w:shd w:val="clear" w:color="auto" w:fill="FFFFFF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4"/>
          <w:shd w:val="clear" w:color="auto" w:fill="FFFFFF"/>
          <w:lang w:val="en-US" w:eastAsia="zh-CN"/>
        </w:rPr>
        <w:t>customer的数据如下：</w:t>
      </w:r>
    </w:p>
    <w:p>
      <w:pPr>
        <w:widowControl/>
        <w:numPr>
          <w:ilvl w:val="0"/>
          <w:numId w:val="0"/>
        </w:numPr>
        <w:wordWrap w:val="0"/>
        <w:spacing w:line="360" w:lineRule="auto"/>
        <w:ind w:firstLine="241" w:firstLineChars="100"/>
        <w:jc w:val="left"/>
        <w:rPr>
          <w:rFonts w:hint="eastAsia" w:ascii="仿宋" w:hAnsi="仿宋" w:eastAsia="仿宋" w:cs="仿宋"/>
          <w:b/>
          <w:bCs/>
          <w:sz w:val="24"/>
          <w:shd w:val="clear" w:color="auto" w:fill="FFFFFF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4"/>
          <w:shd w:val="clear" w:color="auto" w:fill="FFFFFF"/>
          <w:lang w:val="en-US" w:eastAsia="zh-CN"/>
        </w:rPr>
        <w:drawing>
          <wp:inline distT="0" distB="0" distL="114300" distR="114300">
            <wp:extent cx="3545840" cy="1613535"/>
            <wp:effectExtent l="0" t="0" r="6985" b="5715"/>
            <wp:docPr id="9" name="图片 9" descr="164517534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645175340(1)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545840" cy="1613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wordWrap w:val="0"/>
        <w:spacing w:line="360" w:lineRule="auto"/>
        <w:jc w:val="left"/>
        <w:rPr>
          <w:rFonts w:hint="default" w:ascii="仿宋" w:hAnsi="仿宋" w:eastAsia="仿宋" w:cs="仿宋"/>
          <w:b/>
          <w:bCs/>
          <w:sz w:val="24"/>
          <w:shd w:val="clear" w:color="auto" w:fill="FFFFFF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4"/>
          <w:shd w:val="clear" w:color="auto" w:fill="FFFFFF"/>
          <w:lang w:val="en-US" w:eastAsia="zh-CN"/>
        </w:rPr>
        <w:t>bank的数据如下：</w:t>
      </w:r>
    </w:p>
    <w:p>
      <w:pPr>
        <w:widowControl/>
        <w:numPr>
          <w:ilvl w:val="0"/>
          <w:numId w:val="0"/>
        </w:numPr>
        <w:wordWrap w:val="0"/>
        <w:spacing w:line="360" w:lineRule="auto"/>
        <w:jc w:val="left"/>
        <w:rPr>
          <w:rFonts w:hint="default" w:ascii="仿宋" w:hAnsi="仿宋" w:eastAsia="仿宋" w:cs="仿宋"/>
          <w:sz w:val="24"/>
          <w:shd w:val="clear" w:color="auto" w:fill="FFFFFF"/>
          <w:lang w:val="en-US" w:eastAsia="zh-CN"/>
        </w:rPr>
      </w:pP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t xml:space="preserve"> </w:t>
      </w:r>
      <w:r>
        <w:rPr>
          <w:rFonts w:hint="default" w:ascii="仿宋" w:hAnsi="仿宋" w:eastAsia="仿宋" w:cs="仿宋"/>
          <w:sz w:val="24"/>
          <w:shd w:val="clear" w:color="auto" w:fill="FFFFFF"/>
          <w:lang w:val="en-US" w:eastAsia="zh-CN"/>
        </w:rPr>
        <w:drawing>
          <wp:inline distT="0" distB="0" distL="114300" distR="114300">
            <wp:extent cx="2171700" cy="1739900"/>
            <wp:effectExtent l="0" t="0" r="0" b="3175"/>
            <wp:docPr id="10" name="图片 10" descr="164517475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1645174752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171700" cy="173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numPr>
          <w:ilvl w:val="0"/>
          <w:numId w:val="0"/>
        </w:numPr>
        <w:wordWrap w:val="0"/>
        <w:spacing w:line="360" w:lineRule="auto"/>
        <w:jc w:val="left"/>
        <w:rPr>
          <w:rFonts w:hint="eastAsia" w:ascii="仿宋" w:hAnsi="仿宋" w:eastAsia="仿宋" w:cs="仿宋"/>
          <w:b/>
          <w:bCs/>
          <w:sz w:val="24"/>
          <w:shd w:val="clear" w:color="auto" w:fill="FFFFFF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4"/>
          <w:shd w:val="clear" w:color="auto" w:fill="FFFFFF"/>
          <w:lang w:val="en-US" w:eastAsia="zh-CN"/>
        </w:rPr>
        <w:t xml:space="preserve">deposite的数据如下：  </w:t>
      </w:r>
    </w:p>
    <w:p>
      <w:pPr>
        <w:widowControl/>
        <w:numPr>
          <w:ilvl w:val="0"/>
          <w:numId w:val="0"/>
        </w:numPr>
        <w:wordWrap w:val="0"/>
        <w:spacing w:line="360" w:lineRule="auto"/>
        <w:jc w:val="left"/>
        <w:rPr>
          <w:rFonts w:hint="default" w:ascii="仿宋" w:hAnsi="仿宋" w:eastAsia="仿宋" w:cs="仿宋"/>
          <w:sz w:val="24"/>
          <w:shd w:val="clear" w:color="auto" w:fill="FFFFFF"/>
          <w:lang w:val="en-US" w:eastAsia="zh-CN"/>
        </w:rPr>
      </w:pPr>
      <w:r>
        <w:rPr>
          <w:rFonts w:hint="default" w:ascii="仿宋" w:hAnsi="仿宋" w:eastAsia="仿宋" w:cs="仿宋"/>
          <w:sz w:val="24"/>
          <w:shd w:val="clear" w:color="auto" w:fill="FFFFFF"/>
          <w:lang w:val="en-US" w:eastAsia="zh-CN"/>
        </w:rPr>
        <w:drawing>
          <wp:inline distT="0" distB="0" distL="114300" distR="114300">
            <wp:extent cx="5272405" cy="3628390"/>
            <wp:effectExtent l="0" t="0" r="4445" b="635"/>
            <wp:docPr id="11" name="图片 11" descr="1645175425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 descr="1645175425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628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bCs/>
          <w:sz w:val="24"/>
          <w:shd w:val="clear" w:color="auto" w:fill="FFFFFF"/>
        </w:rPr>
        <w:t>评分标准：</w:t>
      </w:r>
      <w:r>
        <w:rPr>
          <w:rFonts w:hint="eastAsia" w:ascii="仿宋" w:hAnsi="仿宋" w:eastAsia="仿宋" w:cs="仿宋"/>
          <w:sz w:val="24"/>
          <w:shd w:val="clear" w:color="auto" w:fill="FFFFFF"/>
        </w:rPr>
        <w:t>测试应聘者数据库操作的能力，结合数据库连接、操作以及查询语句、语法、结果的正确性进行评分，具体评分细则如下：</w:t>
      </w:r>
    </w:p>
    <w:tbl>
      <w:tblPr>
        <w:tblStyle w:val="13"/>
        <w:tblW w:w="829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4"/>
        <w:gridCol w:w="6694"/>
        <w:gridCol w:w="78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4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序号</w:t>
            </w:r>
          </w:p>
        </w:tc>
        <w:tc>
          <w:tcPr>
            <w:tcW w:w="6694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内容</w:t>
            </w:r>
          </w:p>
        </w:tc>
        <w:tc>
          <w:tcPr>
            <w:tcW w:w="788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分数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4" w:type="dxa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1</w:t>
            </w:r>
          </w:p>
        </w:tc>
        <w:tc>
          <w:tcPr>
            <w:tcW w:w="6694" w:type="dxa"/>
          </w:tcPr>
          <w:p>
            <w:pPr>
              <w:widowControl/>
              <w:spacing w:line="360" w:lineRule="auto"/>
              <w:jc w:val="left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  <w:shd w:val="clear" w:color="auto" w:fill="FFFFFF"/>
              </w:rPr>
              <w:t>创建</w:t>
            </w:r>
            <w:r>
              <w:rPr>
                <w:rFonts w:hint="eastAsia" w:ascii="仿宋" w:hAnsi="仿宋" w:eastAsia="仿宋" w:cs="仿宋"/>
                <w:sz w:val="24"/>
                <w:shd w:val="clear" w:color="auto" w:fill="FFFFFF"/>
                <w:lang w:val="en-US" w:eastAsia="zh-CN"/>
              </w:rPr>
              <w:t>customer、deposite、bank</w:t>
            </w:r>
            <w:r>
              <w:rPr>
                <w:rFonts w:hint="eastAsia" w:ascii="仿宋" w:hAnsi="仿宋" w:eastAsia="仿宋" w:cs="仿宋"/>
                <w:sz w:val="24"/>
                <w:shd w:val="clear" w:color="auto" w:fill="FFFFFF"/>
              </w:rPr>
              <w:t>表</w:t>
            </w:r>
          </w:p>
        </w:tc>
        <w:tc>
          <w:tcPr>
            <w:tcW w:w="788" w:type="dxa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4" w:type="dxa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2</w:t>
            </w:r>
          </w:p>
        </w:tc>
        <w:tc>
          <w:tcPr>
            <w:tcW w:w="6694" w:type="dxa"/>
          </w:tcPr>
          <w:p>
            <w:pPr>
              <w:widowControl/>
              <w:spacing w:line="360" w:lineRule="auto"/>
              <w:jc w:val="left"/>
              <w:rPr>
                <w:rFonts w:hint="default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录入数据</w:t>
            </w:r>
          </w:p>
        </w:tc>
        <w:tc>
          <w:tcPr>
            <w:tcW w:w="788" w:type="dxa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4" w:type="dxa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3</w:t>
            </w:r>
          </w:p>
        </w:tc>
        <w:tc>
          <w:tcPr>
            <w:tcW w:w="6694" w:type="dxa"/>
          </w:tcPr>
          <w:p>
            <w:pPr>
              <w:widowControl/>
              <w:numPr>
                <w:ilvl w:val="0"/>
                <w:numId w:val="0"/>
              </w:numPr>
              <w:wordWrap w:val="0"/>
              <w:spacing w:line="360" w:lineRule="auto"/>
              <w:jc w:val="left"/>
              <w:rPr>
                <w:rFonts w:hint="default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hd w:val="clear" w:color="auto" w:fill="FFFFFF"/>
                <w:lang w:val="en-US" w:eastAsia="zh-CN"/>
              </w:rPr>
              <w:t>更新customer表的salary属性，将salary低于5000的客户的salary变为原来的2倍</w:t>
            </w:r>
          </w:p>
        </w:tc>
        <w:tc>
          <w:tcPr>
            <w:tcW w:w="788" w:type="dxa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4" w:type="dxa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4</w:t>
            </w:r>
          </w:p>
        </w:tc>
        <w:tc>
          <w:tcPr>
            <w:tcW w:w="6694" w:type="dxa"/>
          </w:tcPr>
          <w:p>
            <w:pPr>
              <w:widowControl/>
              <w:spacing w:line="360" w:lineRule="auto"/>
              <w:jc w:val="left"/>
              <w:rPr>
                <w:rFonts w:hint="default" w:ascii="仿宋" w:hAnsi="仿宋" w:eastAsia="仿宋" w:cs="仿宋"/>
                <w:sz w:val="24"/>
                <w:lang w:val="en-US"/>
              </w:rPr>
            </w:pPr>
            <w:r>
              <w:rPr>
                <w:rFonts w:hint="eastAsia" w:ascii="仿宋" w:hAnsi="仿宋" w:eastAsia="仿宋" w:cs="仿宋"/>
                <w:sz w:val="24"/>
                <w:shd w:val="clear" w:color="auto" w:fill="FFFFFF"/>
                <w:lang w:val="en-US" w:eastAsia="zh-CN"/>
              </w:rPr>
              <w:t>对deposite表进行统计，按银行统计存款总数，显示为b_id,total</w:t>
            </w:r>
          </w:p>
        </w:tc>
        <w:tc>
          <w:tcPr>
            <w:tcW w:w="788" w:type="dxa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4" w:type="dxa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5</w:t>
            </w:r>
          </w:p>
        </w:tc>
        <w:tc>
          <w:tcPr>
            <w:tcW w:w="6694" w:type="dxa"/>
          </w:tcPr>
          <w:p>
            <w:pPr>
              <w:widowControl/>
              <w:spacing w:line="360" w:lineRule="auto"/>
              <w:jc w:val="left"/>
              <w:rPr>
                <w:rFonts w:hint="eastAsia" w:ascii="仿宋" w:hAnsi="仿宋" w:eastAsia="仿宋" w:cs="仿宋"/>
                <w:sz w:val="24"/>
                <w:shd w:val="clear" w:color="auto" w:fill="FFFFFF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shd w:val="clear" w:color="auto" w:fill="FFFFFF"/>
                <w:lang w:val="en-US" w:eastAsia="zh-CN"/>
              </w:rPr>
              <w:t>对deposite、customer、bank进行查询，查询条件为location在广州、苏州、济南的客户，存款在300000至500000之间的存款记录，显示客户姓名name、银行名称bank_name、存款金额amount</w:t>
            </w:r>
          </w:p>
        </w:tc>
        <w:tc>
          <w:tcPr>
            <w:tcW w:w="788" w:type="dxa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4" w:type="dxa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6</w:t>
            </w:r>
          </w:p>
        </w:tc>
        <w:tc>
          <w:tcPr>
            <w:tcW w:w="6694" w:type="dxa"/>
          </w:tcPr>
          <w:p>
            <w:pPr>
              <w:widowControl/>
              <w:spacing w:line="360" w:lineRule="auto"/>
              <w:jc w:val="left"/>
              <w:rPr>
                <w:rFonts w:hint="default" w:ascii="仿宋" w:hAnsi="仿宋" w:eastAsia="仿宋" w:cs="仿宋"/>
                <w:sz w:val="24"/>
                <w:shd w:val="clear" w:color="auto" w:fill="FFFFFF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hd w:val="clear" w:color="auto" w:fill="FFFFFF"/>
                <w:lang w:val="en-US" w:eastAsia="zh-CN"/>
              </w:rPr>
              <w:t>在deposite中插入一条记录，客户标识c_id为B0003，存款日期dep_date为当前系统日期，存款期限type为3，存款金额amount为50000</w:t>
            </w:r>
          </w:p>
        </w:tc>
        <w:tc>
          <w:tcPr>
            <w:tcW w:w="788" w:type="dxa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814" w:type="dxa"/>
          </w:tcPr>
          <w:p>
            <w:pPr>
              <w:widowControl/>
              <w:spacing w:line="360" w:lineRule="auto"/>
              <w:jc w:val="center"/>
              <w:rPr>
                <w:rFonts w:hint="default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7</w:t>
            </w:r>
          </w:p>
        </w:tc>
        <w:tc>
          <w:tcPr>
            <w:tcW w:w="6694" w:type="dxa"/>
          </w:tcPr>
          <w:p>
            <w:pPr>
              <w:widowControl/>
              <w:spacing w:line="360" w:lineRule="auto"/>
              <w:jc w:val="left"/>
              <w:rPr>
                <w:rFonts w:hint="default" w:ascii="仿宋" w:hAnsi="仿宋" w:eastAsia="仿宋" w:cs="仿宋"/>
                <w:sz w:val="24"/>
                <w:shd w:val="clear" w:color="auto" w:fill="FFFFFF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shd w:val="clear" w:color="auto" w:fill="FFFFFF"/>
                <w:lang w:val="en-US" w:eastAsia="zh-CN"/>
              </w:rPr>
              <w:t>查询存款日期在2004年之后的农业银行的存款信息，并按降序排序</w:t>
            </w:r>
          </w:p>
        </w:tc>
        <w:tc>
          <w:tcPr>
            <w:tcW w:w="788" w:type="dxa"/>
          </w:tcPr>
          <w:p>
            <w:pPr>
              <w:widowControl/>
              <w:spacing w:line="360" w:lineRule="auto"/>
              <w:jc w:val="center"/>
              <w:rPr>
                <w:rFonts w:hint="default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508" w:type="dxa"/>
            <w:gridSpan w:val="2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  <w:shd w:val="clear" w:color="auto" w:fill="FFFFFF"/>
              </w:rPr>
            </w:pPr>
            <w:r>
              <w:rPr>
                <w:rFonts w:hint="eastAsia" w:ascii="仿宋" w:hAnsi="仿宋" w:eastAsia="仿宋" w:cs="仿宋"/>
                <w:sz w:val="24"/>
                <w:shd w:val="clear" w:color="auto" w:fill="FFFFFF"/>
              </w:rPr>
              <w:t xml:space="preserve">合 </w:t>
            </w:r>
            <w:r>
              <w:rPr>
                <w:rFonts w:ascii="仿宋" w:hAnsi="仿宋" w:eastAsia="仿宋" w:cs="仿宋"/>
                <w:sz w:val="24"/>
                <w:shd w:val="clear" w:color="auto" w:fill="FFFFFF"/>
              </w:rPr>
              <w:t xml:space="preserve">     </w:t>
            </w:r>
            <w:r>
              <w:rPr>
                <w:rFonts w:hint="eastAsia" w:ascii="仿宋" w:hAnsi="仿宋" w:eastAsia="仿宋" w:cs="仿宋"/>
                <w:sz w:val="24"/>
                <w:shd w:val="clear" w:color="auto" w:fill="FFFFFF"/>
              </w:rPr>
              <w:t>计</w:t>
            </w:r>
          </w:p>
        </w:tc>
        <w:tc>
          <w:tcPr>
            <w:tcW w:w="788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3</w:t>
            </w:r>
            <w:r>
              <w:rPr>
                <w:rFonts w:ascii="仿宋" w:hAnsi="仿宋" w:eastAsia="仿宋" w:cs="仿宋"/>
                <w:sz w:val="24"/>
              </w:rPr>
              <w:t>0</w:t>
            </w:r>
          </w:p>
        </w:tc>
      </w:tr>
    </w:tbl>
    <w:p>
      <w:pPr>
        <w:widowControl/>
        <w:spacing w:before="156" w:beforeLines="50" w:line="360" w:lineRule="auto"/>
        <w:jc w:val="left"/>
        <w:rPr>
          <w:rFonts w:hint="eastAsia" w:ascii="仿宋" w:hAnsi="仿宋" w:eastAsia="仿宋" w:cs="仿宋"/>
          <w:bCs/>
          <w:sz w:val="24"/>
          <w:shd w:val="clear" w:color="auto" w:fill="FFFFFF"/>
        </w:rPr>
      </w:pPr>
    </w:p>
    <w:p>
      <w:pPr>
        <w:widowControl/>
        <w:spacing w:before="156" w:beforeLines="50" w:line="360" w:lineRule="auto"/>
        <w:jc w:val="left"/>
        <w:rPr>
          <w:rFonts w:ascii="仿宋" w:hAnsi="仿宋" w:eastAsia="仿宋" w:cs="仿宋"/>
          <w:bCs/>
          <w:sz w:val="24"/>
          <w:shd w:val="clear" w:color="auto" w:fill="FFFFFF"/>
        </w:rPr>
      </w:pPr>
      <w:r>
        <w:rPr>
          <w:rFonts w:hint="eastAsia" w:ascii="仿宋" w:hAnsi="仿宋" w:eastAsia="仿宋" w:cs="仿宋"/>
          <w:bCs/>
          <w:sz w:val="24"/>
          <w:shd w:val="clear" w:color="auto" w:fill="FFFFFF"/>
        </w:rPr>
        <w:t>2.编程能力测试题（</w:t>
      </w:r>
      <w:r>
        <w:rPr>
          <w:rFonts w:hint="eastAsia" w:ascii="仿宋" w:hAnsi="仿宋" w:eastAsia="仿宋" w:cs="仿宋"/>
          <w:bCs/>
          <w:sz w:val="24"/>
          <w:shd w:val="clear" w:color="auto" w:fill="FFFFFF"/>
          <w:lang w:val="en-US" w:eastAsia="zh-CN"/>
        </w:rPr>
        <w:t>5</w:t>
      </w:r>
      <w:r>
        <w:rPr>
          <w:rFonts w:hint="eastAsia" w:ascii="仿宋" w:hAnsi="仿宋" w:eastAsia="仿宋" w:cs="仿宋"/>
          <w:bCs/>
          <w:sz w:val="24"/>
          <w:shd w:val="clear" w:color="auto" w:fill="FFFFFF"/>
        </w:rPr>
        <w:t>0分）</w:t>
      </w:r>
    </w:p>
    <w:p>
      <w:pPr>
        <w:pStyle w:val="2"/>
        <w:shd w:val="clear" w:color="auto" w:fill="FFFFFF"/>
        <w:spacing w:before="0" w:beforeAutospacing="0" w:after="0" w:afterAutospacing="0"/>
        <w:textAlignment w:val="baseline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测试环境：Python</w:t>
      </w:r>
      <w:r>
        <w:rPr>
          <w:rFonts w:ascii="仿宋" w:hAnsi="仿宋" w:eastAsia="仿宋" w:cs="仿宋"/>
          <w:sz w:val="24"/>
          <w:shd w:val="clear" w:color="auto" w:fill="FFFFFF"/>
        </w:rPr>
        <w:t>3</w:t>
      </w:r>
      <w:r>
        <w:rPr>
          <w:rFonts w:hint="eastAsia" w:ascii="仿宋" w:hAnsi="仿宋" w:eastAsia="仿宋" w:cs="仿宋"/>
          <w:sz w:val="24"/>
          <w:shd w:val="clear" w:color="auto" w:fill="FFFFFF"/>
        </w:rPr>
        <w:t>，windows 10操作系统，</w:t>
      </w:r>
      <w:r>
        <w:rPr>
          <w:rFonts w:ascii="仿宋" w:hAnsi="仿宋" w:eastAsia="仿宋" w:cs="仿宋"/>
          <w:sz w:val="24"/>
          <w:shd w:val="clear" w:color="auto" w:fill="FFFFFF"/>
        </w:rPr>
        <w:t>JetBrains PyCharm</w:t>
      </w:r>
      <w:r>
        <w:rPr>
          <w:rFonts w:hint="eastAsia" w:ascii="仿宋" w:hAnsi="仿宋" w:eastAsia="仿宋" w:cs="仿宋"/>
          <w:sz w:val="24"/>
          <w:shd w:val="clear" w:color="auto" w:fill="FFFFFF"/>
        </w:rPr>
        <w:t>开发工具</w:t>
      </w:r>
    </w:p>
    <w:p>
      <w:pPr>
        <w:widowControl/>
        <w:spacing w:line="360" w:lineRule="auto"/>
        <w:jc w:val="left"/>
        <w:rPr>
          <w:rFonts w:ascii="仿宋" w:hAnsi="仿宋" w:eastAsia="仿宋" w:cs="仿宋"/>
          <w:bCs/>
          <w:sz w:val="24"/>
          <w:shd w:val="clear" w:color="auto" w:fill="FFFFFF"/>
        </w:rPr>
      </w:pPr>
      <w:r>
        <w:rPr>
          <w:rFonts w:hint="eastAsia" w:ascii="仿宋" w:hAnsi="仿宋" w:eastAsia="仿宋" w:cs="仿宋"/>
          <w:bCs/>
          <w:sz w:val="24"/>
          <w:shd w:val="clear" w:color="auto" w:fill="FFFFFF"/>
        </w:rPr>
        <w:t>测试内容：编写程序实现第一财经新闻网站头条新闻部分的爬取，并对爬取回来的数据做数据处理，最后可视化。</w:t>
      </w:r>
    </w:p>
    <w:p>
      <w:pPr>
        <w:widowControl/>
        <w:spacing w:line="360" w:lineRule="auto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具体内容如下：</w:t>
      </w:r>
    </w:p>
    <w:p>
      <w:pPr>
        <w:widowControl/>
        <w:spacing w:line="360" w:lineRule="auto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ascii="仿宋" w:hAnsi="仿宋" w:eastAsia="仿宋" w:cs="仿宋"/>
          <w:sz w:val="24"/>
          <w:shd w:val="clear" w:color="auto" w:fill="FFFFFF"/>
        </w:rPr>
        <w:tab/>
      </w:r>
      <w:r>
        <w:rPr>
          <w:rFonts w:hint="eastAsia" w:ascii="仿宋" w:hAnsi="仿宋" w:eastAsia="仿宋" w:cs="仿宋"/>
          <w:sz w:val="24"/>
          <w:shd w:val="clear" w:color="auto" w:fill="FFFFFF"/>
        </w:rPr>
        <w:t>爬取网站地址：</w:t>
      </w:r>
      <w:r>
        <w:fldChar w:fldCharType="begin"/>
      </w:r>
      <w:r>
        <w:instrText xml:space="preserve"> HYPERLINK "https://www.yicai.com/" </w:instrText>
      </w:r>
      <w:r>
        <w:fldChar w:fldCharType="separate"/>
      </w:r>
      <w:r>
        <w:rPr>
          <w:rStyle w:val="11"/>
          <w:rFonts w:ascii="仿宋" w:hAnsi="仿宋" w:eastAsia="仿宋" w:cs="仿宋"/>
          <w:sz w:val="24"/>
          <w:shd w:val="clear" w:color="auto" w:fill="FFFFFF"/>
        </w:rPr>
        <w:t>https://www.yicai.com/</w:t>
      </w:r>
      <w:r>
        <w:rPr>
          <w:rStyle w:val="11"/>
          <w:rFonts w:ascii="仿宋" w:hAnsi="仿宋" w:eastAsia="仿宋" w:cs="仿宋"/>
          <w:sz w:val="24"/>
          <w:shd w:val="clear" w:color="auto" w:fill="FFFFFF"/>
        </w:rPr>
        <w:fldChar w:fldCharType="end"/>
      </w:r>
    </w:p>
    <w:p>
      <w:pPr>
        <w:widowControl/>
        <w:spacing w:line="360" w:lineRule="auto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drawing>
          <wp:inline distT="0" distB="0" distL="0" distR="0">
            <wp:extent cx="5274310" cy="3126105"/>
            <wp:effectExtent l="0" t="0" r="2540" b="762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爬取内容包括但不限于：新闻标题，新闻来源，新闻创建时间，作者（没有作者用责编代替），新闻热度，数据要求不少于5</w:t>
      </w:r>
      <w:r>
        <w:rPr>
          <w:rFonts w:ascii="仿宋" w:hAnsi="仿宋" w:eastAsia="仿宋" w:cs="仿宋"/>
          <w:sz w:val="24"/>
          <w:shd w:val="clear" w:color="auto" w:fill="FFFFFF"/>
        </w:rPr>
        <w:t>00</w:t>
      </w:r>
      <w:r>
        <w:rPr>
          <w:rFonts w:hint="eastAsia" w:ascii="仿宋" w:hAnsi="仿宋" w:eastAsia="仿宋" w:cs="仿宋"/>
          <w:sz w:val="24"/>
          <w:shd w:val="clear" w:color="auto" w:fill="FFFFFF"/>
        </w:rPr>
        <w:t>条</w:t>
      </w:r>
    </w:p>
    <w:p>
      <w:pPr>
        <w:widowControl/>
        <w:spacing w:line="360" w:lineRule="auto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drawing>
          <wp:inline distT="0" distB="0" distL="0" distR="0">
            <wp:extent cx="5274310" cy="3126105"/>
            <wp:effectExtent l="0" t="0" r="2540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26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widowControl/>
        <w:spacing w:line="360" w:lineRule="auto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爬取完成后对数据进行处理，包括但不限于去重，缺失值处理，异常值处理，时间处理</w:t>
      </w:r>
    </w:p>
    <w:p>
      <w:pPr>
        <w:widowControl/>
        <w:spacing w:line="360" w:lineRule="auto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统计输出新闻热度top</w:t>
      </w:r>
      <w:r>
        <w:rPr>
          <w:rFonts w:ascii="仿宋" w:hAnsi="仿宋" w:eastAsia="仿宋" w:cs="仿宋"/>
          <w:sz w:val="24"/>
          <w:shd w:val="clear" w:color="auto" w:fill="FFFFFF"/>
        </w:rPr>
        <w:t>10</w:t>
      </w:r>
      <w:r>
        <w:rPr>
          <w:rFonts w:hint="eastAsia" w:ascii="仿宋" w:hAnsi="仿宋" w:eastAsia="仿宋" w:cs="仿宋"/>
          <w:sz w:val="24"/>
          <w:shd w:val="clear" w:color="auto" w:fill="FFFFFF"/>
        </w:rPr>
        <w:t>，输出格式为“</w:t>
      </w:r>
      <w:r>
        <w:rPr>
          <w:rFonts w:hint="eastAsia" w:ascii="仿宋" w:hAnsi="仿宋" w:eastAsia="仿宋" w:cs="仿宋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新闻热度\</w:t>
      </w:r>
      <w:r>
        <w:rPr>
          <w:rFonts w:ascii="仿宋" w:hAnsi="仿宋" w:eastAsia="仿宋" w:cs="仿宋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t</w:t>
      </w:r>
      <w:r>
        <w:rPr>
          <w:rFonts w:hint="eastAsia" w:ascii="仿宋" w:hAnsi="仿宋" w:eastAsia="仿宋" w:cs="仿宋"/>
          <w:color w:val="000000" w:themeColor="text1"/>
          <w:sz w:val="24"/>
          <w:shd w:val="clear" w:color="auto" w:fill="FFFFFF"/>
          <w14:textFill>
            <w14:solidFill>
              <w14:schemeClr w14:val="tx1"/>
            </w14:solidFill>
          </w14:textFill>
        </w:rPr>
        <w:t>新闻标题</w:t>
      </w:r>
      <w:r>
        <w:rPr>
          <w:rFonts w:hint="eastAsia" w:ascii="仿宋" w:hAnsi="仿宋" w:eastAsia="仿宋" w:cs="仿宋"/>
          <w:sz w:val="24"/>
          <w:shd w:val="clear" w:color="auto" w:fill="FFFFFF"/>
        </w:rPr>
        <w:t>”</w:t>
      </w:r>
    </w:p>
    <w:p>
      <w:pPr>
        <w:widowControl/>
        <w:spacing w:line="360" w:lineRule="auto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最后根据处理完成的数据实现柱形图与折线图。</w:t>
      </w:r>
    </w:p>
    <w:p>
      <w:pPr>
        <w:widowControl/>
        <w:spacing w:line="360" w:lineRule="auto"/>
        <w:ind w:firstLine="480" w:firstLineChars="200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柱形图统计top</w:t>
      </w:r>
      <w:r>
        <w:rPr>
          <w:rFonts w:ascii="仿宋" w:hAnsi="仿宋" w:eastAsia="仿宋" w:cs="仿宋"/>
          <w:sz w:val="24"/>
          <w:shd w:val="clear" w:color="auto" w:fill="FFFFFF"/>
        </w:rPr>
        <w:t>10</w:t>
      </w:r>
      <w:r>
        <w:rPr>
          <w:rFonts w:hint="eastAsia" w:ascii="仿宋" w:hAnsi="仿宋" w:eastAsia="仿宋" w:cs="仿宋"/>
          <w:sz w:val="24"/>
          <w:shd w:val="clear" w:color="auto" w:fill="FFFFFF"/>
        </w:rPr>
        <w:t>的作者及数量（横坐标作者，纵坐标作者发文数量）</w:t>
      </w:r>
    </w:p>
    <w:p>
      <w:pPr>
        <w:widowControl/>
        <w:spacing w:line="360" w:lineRule="auto"/>
        <w:ind w:firstLine="480" w:firstLineChars="200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柱形图统计top</w:t>
      </w:r>
      <w:r>
        <w:rPr>
          <w:rFonts w:ascii="仿宋" w:hAnsi="仿宋" w:eastAsia="仿宋" w:cs="仿宋"/>
          <w:sz w:val="24"/>
          <w:shd w:val="clear" w:color="auto" w:fill="FFFFFF"/>
        </w:rPr>
        <w:t>10</w:t>
      </w:r>
      <w:r>
        <w:rPr>
          <w:rFonts w:hint="eastAsia" w:ascii="仿宋" w:hAnsi="仿宋" w:eastAsia="仿宋" w:cs="仿宋"/>
          <w:sz w:val="24"/>
          <w:shd w:val="clear" w:color="auto" w:fill="FFFFFF"/>
        </w:rPr>
        <w:t>的新闻源及数量（横坐标新闻源，纵坐标新闻源数量）</w:t>
      </w:r>
    </w:p>
    <w:p>
      <w:pPr>
        <w:widowControl/>
        <w:spacing w:line="360" w:lineRule="auto"/>
        <w:ind w:firstLine="480" w:firstLineChars="200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sz w:val="24"/>
          <w:shd w:val="clear" w:color="auto" w:fill="FFFFFF"/>
        </w:rPr>
        <w:t>折线图根据日期统计发文量（横坐标日期，纵坐标该日期发文数量）</w:t>
      </w:r>
    </w:p>
    <w:p>
      <w:pPr>
        <w:widowControl/>
        <w:spacing w:line="360" w:lineRule="auto"/>
        <w:jc w:val="left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bCs/>
          <w:sz w:val="24"/>
          <w:shd w:val="clear" w:color="auto" w:fill="FFFFFF"/>
        </w:rPr>
        <w:t>评分标准：</w:t>
      </w:r>
      <w:r>
        <w:rPr>
          <w:rFonts w:hint="eastAsia" w:ascii="仿宋" w:hAnsi="仿宋" w:eastAsia="仿宋" w:cs="仿宋"/>
          <w:sz w:val="24"/>
          <w:shd w:val="clear" w:color="auto" w:fill="FFFFFF"/>
        </w:rPr>
        <w:t>测试应聘者编程能力，数据处理能力、数据可视化及程序调试能力，结合算法运用熟练度，程序编写技能，代码的正确性、编码规范等方面综合评分，具体评分细则如下：</w:t>
      </w:r>
    </w:p>
    <w:tbl>
      <w:tblPr>
        <w:tblStyle w:val="13"/>
        <w:tblW w:w="829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8"/>
        <w:gridCol w:w="6520"/>
        <w:gridCol w:w="78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8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 xml:space="preserve">序 </w:t>
            </w:r>
            <w:r>
              <w:rPr>
                <w:rFonts w:ascii="仿宋" w:hAnsi="仿宋" w:eastAsia="仿宋" w:cs="仿宋"/>
                <w:sz w:val="24"/>
              </w:rPr>
              <w:t xml:space="preserve"> </w:t>
            </w:r>
            <w:r>
              <w:rPr>
                <w:rFonts w:hint="eastAsia" w:ascii="仿宋" w:hAnsi="仿宋" w:eastAsia="仿宋" w:cs="仿宋"/>
                <w:sz w:val="24"/>
              </w:rPr>
              <w:t>号</w:t>
            </w:r>
          </w:p>
        </w:tc>
        <w:tc>
          <w:tcPr>
            <w:tcW w:w="6520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内容</w:t>
            </w:r>
          </w:p>
        </w:tc>
        <w:tc>
          <w:tcPr>
            <w:tcW w:w="788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分数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8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1</w:t>
            </w:r>
          </w:p>
        </w:tc>
        <w:tc>
          <w:tcPr>
            <w:tcW w:w="6520" w:type="dxa"/>
          </w:tcPr>
          <w:p>
            <w:pPr>
              <w:widowControl/>
              <w:spacing w:line="360" w:lineRule="auto"/>
              <w:jc w:val="left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能够完成新闻网站头条新闻部分的爬取</w:t>
            </w:r>
          </w:p>
        </w:tc>
        <w:tc>
          <w:tcPr>
            <w:tcW w:w="788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1</w:t>
            </w:r>
            <w:r>
              <w:rPr>
                <w:rFonts w:ascii="仿宋" w:hAnsi="仿宋" w:eastAsia="仿宋" w:cs="仿宋"/>
                <w:sz w:val="24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8" w:type="dxa"/>
            <w:vAlign w:val="center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2</w:t>
            </w:r>
          </w:p>
        </w:tc>
        <w:tc>
          <w:tcPr>
            <w:tcW w:w="6520" w:type="dxa"/>
          </w:tcPr>
          <w:p>
            <w:pPr>
              <w:widowControl/>
              <w:spacing w:line="360" w:lineRule="auto"/>
              <w:jc w:val="left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能够对爬取回来的数据做数据处理</w:t>
            </w:r>
          </w:p>
        </w:tc>
        <w:tc>
          <w:tcPr>
            <w:tcW w:w="788" w:type="dxa"/>
            <w:vAlign w:val="center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ascii="仿宋" w:hAnsi="仿宋" w:eastAsia="仿宋" w:cs="仿宋"/>
                <w:sz w:val="24"/>
              </w:rPr>
              <w:t>11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8" w:type="dxa"/>
            <w:vAlign w:val="center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3</w:t>
            </w:r>
          </w:p>
        </w:tc>
        <w:tc>
          <w:tcPr>
            <w:tcW w:w="6520" w:type="dxa"/>
          </w:tcPr>
          <w:p>
            <w:pPr>
              <w:widowControl/>
              <w:spacing w:line="360" w:lineRule="auto"/>
              <w:jc w:val="left"/>
              <w:rPr>
                <w:rFonts w:hint="eastAsia"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能够统计输出</w:t>
            </w:r>
            <w:r>
              <w:rPr>
                <w:rFonts w:hint="eastAsia" w:ascii="仿宋" w:hAnsi="仿宋" w:eastAsia="仿宋" w:cs="仿宋"/>
                <w:sz w:val="24"/>
                <w:shd w:val="clear" w:color="auto" w:fill="FFFFFF"/>
              </w:rPr>
              <w:t>新闻热度top</w:t>
            </w:r>
            <w:r>
              <w:rPr>
                <w:rFonts w:ascii="仿宋" w:hAnsi="仿宋" w:eastAsia="仿宋" w:cs="仿宋"/>
                <w:sz w:val="24"/>
                <w:shd w:val="clear" w:color="auto" w:fill="FFFFFF"/>
              </w:rPr>
              <w:t>10</w:t>
            </w:r>
          </w:p>
        </w:tc>
        <w:tc>
          <w:tcPr>
            <w:tcW w:w="788" w:type="dxa"/>
            <w:vAlign w:val="center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8" w:type="dxa"/>
            <w:vAlign w:val="center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ascii="仿宋" w:hAnsi="仿宋" w:eastAsia="仿宋" w:cs="仿宋"/>
                <w:sz w:val="24"/>
              </w:rPr>
              <w:t>4</w:t>
            </w:r>
          </w:p>
        </w:tc>
        <w:tc>
          <w:tcPr>
            <w:tcW w:w="6520" w:type="dxa"/>
          </w:tcPr>
          <w:p>
            <w:pPr>
              <w:widowControl/>
              <w:spacing w:line="360" w:lineRule="auto"/>
              <w:jc w:val="left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能够对处理完成的数据做可视化</w:t>
            </w:r>
          </w:p>
        </w:tc>
        <w:tc>
          <w:tcPr>
            <w:tcW w:w="788" w:type="dxa"/>
            <w:vAlign w:val="center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1</w:t>
            </w:r>
            <w:r>
              <w:rPr>
                <w:rFonts w:ascii="仿宋" w:hAnsi="仿宋" w:eastAsia="仿宋" w:cs="仿宋"/>
                <w:sz w:val="24"/>
              </w:rPr>
              <w:t>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8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ascii="仿宋" w:hAnsi="仿宋" w:eastAsia="仿宋" w:cs="仿宋"/>
                <w:sz w:val="24"/>
              </w:rPr>
              <w:t>5</w:t>
            </w:r>
          </w:p>
        </w:tc>
        <w:tc>
          <w:tcPr>
            <w:tcW w:w="6520" w:type="dxa"/>
          </w:tcPr>
          <w:p>
            <w:pPr>
              <w:widowControl/>
              <w:spacing w:line="360" w:lineRule="auto"/>
              <w:jc w:val="left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过程代码格式规范、标准，编程习惯良好</w:t>
            </w:r>
          </w:p>
        </w:tc>
        <w:tc>
          <w:tcPr>
            <w:tcW w:w="788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1</w:t>
            </w:r>
            <w:r>
              <w:rPr>
                <w:rFonts w:ascii="仿宋" w:hAnsi="仿宋" w:eastAsia="仿宋" w:cs="仿宋"/>
                <w:sz w:val="24"/>
              </w:rPr>
              <w:t>2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508" w:type="dxa"/>
            <w:gridSpan w:val="2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  <w:shd w:val="clear" w:color="auto" w:fill="FFFFFF"/>
              </w:rPr>
            </w:pPr>
            <w:r>
              <w:rPr>
                <w:rFonts w:hint="eastAsia" w:ascii="仿宋" w:hAnsi="仿宋" w:eastAsia="仿宋" w:cs="仿宋"/>
                <w:sz w:val="24"/>
                <w:shd w:val="clear" w:color="auto" w:fill="FFFFFF"/>
              </w:rPr>
              <w:t xml:space="preserve">合 </w:t>
            </w:r>
            <w:r>
              <w:rPr>
                <w:rFonts w:ascii="仿宋" w:hAnsi="仿宋" w:eastAsia="仿宋" w:cs="仿宋"/>
                <w:sz w:val="24"/>
                <w:shd w:val="clear" w:color="auto" w:fill="FFFFFF"/>
              </w:rPr>
              <w:t xml:space="preserve">     </w:t>
            </w:r>
            <w:r>
              <w:rPr>
                <w:rFonts w:hint="eastAsia" w:ascii="仿宋" w:hAnsi="仿宋" w:eastAsia="仿宋" w:cs="仿宋"/>
                <w:sz w:val="24"/>
                <w:shd w:val="clear" w:color="auto" w:fill="FFFFFF"/>
              </w:rPr>
              <w:t>计</w:t>
            </w:r>
          </w:p>
        </w:tc>
        <w:tc>
          <w:tcPr>
            <w:tcW w:w="788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ascii="仿宋" w:hAnsi="仿宋" w:eastAsia="仿宋" w:cs="仿宋"/>
                <w:sz w:val="24"/>
              </w:rPr>
              <w:t>50</w:t>
            </w:r>
          </w:p>
        </w:tc>
      </w:tr>
    </w:tbl>
    <w:p>
      <w:pPr>
        <w:widowControl/>
        <w:spacing w:before="156" w:beforeLines="50" w:line="360" w:lineRule="auto"/>
        <w:jc w:val="left"/>
        <w:rPr>
          <w:rFonts w:hint="eastAsia" w:ascii="仿宋" w:hAnsi="仿宋" w:eastAsia="仿宋" w:cs="仿宋"/>
          <w:bCs/>
          <w:sz w:val="24"/>
          <w:shd w:val="clear" w:color="auto" w:fill="FFFFFF"/>
        </w:rPr>
      </w:pPr>
    </w:p>
    <w:p>
      <w:pPr>
        <w:widowControl/>
        <w:spacing w:before="156" w:beforeLines="50" w:line="360" w:lineRule="auto"/>
        <w:jc w:val="left"/>
        <w:rPr>
          <w:rFonts w:ascii="仿宋" w:hAnsi="仿宋" w:eastAsia="仿宋" w:cs="仿宋"/>
          <w:bCs/>
          <w:sz w:val="24"/>
          <w:shd w:val="clear" w:color="auto" w:fill="FFFFFF"/>
        </w:rPr>
      </w:pPr>
      <w:r>
        <w:rPr>
          <w:rFonts w:hint="eastAsia" w:ascii="仿宋" w:hAnsi="仿宋" w:eastAsia="仿宋" w:cs="仿宋"/>
          <w:bCs/>
          <w:sz w:val="24"/>
          <w:shd w:val="clear" w:color="auto" w:fill="FFFFFF"/>
        </w:rPr>
        <w:t>3.</w:t>
      </w:r>
      <w:r>
        <w:rPr>
          <w:rFonts w:hint="eastAsia" w:ascii="仿宋" w:hAnsi="仿宋" w:eastAsia="仿宋" w:cs="仿宋"/>
          <w:bCs/>
          <w:sz w:val="24"/>
          <w:shd w:val="clear" w:color="auto" w:fill="FFFFFF"/>
          <w:lang w:val="en-US" w:eastAsia="zh-CN"/>
        </w:rPr>
        <w:t>综合题</w:t>
      </w:r>
      <w:r>
        <w:rPr>
          <w:rFonts w:hint="eastAsia" w:ascii="仿宋" w:hAnsi="仿宋" w:eastAsia="仿宋" w:cs="仿宋"/>
          <w:bCs/>
          <w:sz w:val="24"/>
          <w:shd w:val="clear" w:color="auto" w:fill="FFFFFF"/>
        </w:rPr>
        <w:t>（</w:t>
      </w:r>
      <w:r>
        <w:rPr>
          <w:rFonts w:hint="eastAsia" w:ascii="仿宋" w:hAnsi="仿宋" w:eastAsia="仿宋" w:cs="仿宋"/>
          <w:bCs/>
          <w:sz w:val="24"/>
          <w:shd w:val="clear" w:color="auto" w:fill="FFFFFF"/>
          <w:lang w:val="en-US" w:eastAsia="zh-CN"/>
        </w:rPr>
        <w:t>2</w:t>
      </w:r>
      <w:r>
        <w:rPr>
          <w:rFonts w:hint="eastAsia" w:ascii="仿宋" w:hAnsi="仿宋" w:eastAsia="仿宋" w:cs="仿宋"/>
          <w:bCs/>
          <w:sz w:val="24"/>
          <w:shd w:val="clear" w:color="auto" w:fill="FFFFFF"/>
        </w:rPr>
        <w:t>0分）</w:t>
      </w:r>
    </w:p>
    <w:p>
      <w:pPr>
        <w:widowControl/>
        <w:spacing w:line="360" w:lineRule="auto"/>
        <w:jc w:val="left"/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</w:pPr>
      <w:r>
        <w:rPr>
          <w:rFonts w:hint="eastAsia" w:ascii="仿宋" w:hAnsi="仿宋" w:eastAsia="仿宋" w:cs="仿宋"/>
          <w:b/>
          <w:bCs w:val="0"/>
          <w:sz w:val="24"/>
          <w:shd w:val="clear" w:color="auto" w:fill="FFFFFF"/>
        </w:rPr>
        <w:t>测试内容：</w:t>
      </w:r>
      <w:r>
        <w:rPr>
          <w:rFonts w:hint="eastAsia" w:ascii="仿宋" w:hAnsi="仿宋" w:eastAsia="仿宋" w:cs="仿宋"/>
          <w:b w:val="0"/>
          <w:bCs/>
          <w:sz w:val="24"/>
          <w:shd w:val="clear" w:color="auto" w:fill="FFFFFF"/>
          <w:lang w:val="en-US" w:eastAsia="zh-CN"/>
        </w:rPr>
        <w:t>个人信息采集APP开发，具体要求如下：</w:t>
      </w:r>
    </w:p>
    <w:p>
      <w:pPr>
        <w:widowControl/>
        <w:numPr>
          <w:ilvl w:val="0"/>
          <w:numId w:val="3"/>
        </w:numPr>
        <w:spacing w:line="360" w:lineRule="auto"/>
        <w:jc w:val="left"/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</w:pP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t>APP基于Android平台开发；</w:t>
      </w:r>
    </w:p>
    <w:p>
      <w:pPr>
        <w:widowControl/>
        <w:numPr>
          <w:ilvl w:val="0"/>
          <w:numId w:val="3"/>
        </w:numPr>
        <w:spacing w:line="360" w:lineRule="auto"/>
        <w:jc w:val="left"/>
        <w:rPr>
          <w:rFonts w:hint="default" w:ascii="仿宋" w:hAnsi="仿宋" w:eastAsia="仿宋" w:cs="仿宋"/>
          <w:sz w:val="24"/>
          <w:shd w:val="clear" w:color="auto" w:fill="FFFFFF"/>
          <w:lang w:val="en-US" w:eastAsia="zh-CN"/>
        </w:rPr>
      </w:pP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t>APP可以录入信息包括但不限于：姓名，年龄，民族，籍贯，电话，工作单位等，信息录入完后进行提交；</w:t>
      </w:r>
    </w:p>
    <w:p>
      <w:pPr>
        <w:widowControl/>
        <w:numPr>
          <w:ilvl w:val="0"/>
          <w:numId w:val="3"/>
        </w:numPr>
        <w:spacing w:line="360" w:lineRule="auto"/>
        <w:jc w:val="left"/>
        <w:rPr>
          <w:rFonts w:hint="default" w:ascii="仿宋" w:hAnsi="仿宋" w:eastAsia="仿宋" w:cs="仿宋"/>
          <w:sz w:val="24"/>
          <w:shd w:val="clear" w:color="auto" w:fill="FFFFFF"/>
          <w:lang w:val="en-US" w:eastAsia="zh-CN"/>
        </w:rPr>
      </w:pP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t>APP录入界面和按钮开发者自行设计；</w:t>
      </w:r>
    </w:p>
    <w:p>
      <w:pPr>
        <w:widowControl/>
        <w:numPr>
          <w:ilvl w:val="0"/>
          <w:numId w:val="3"/>
        </w:numPr>
        <w:spacing w:line="360" w:lineRule="auto"/>
        <w:jc w:val="left"/>
        <w:rPr>
          <w:rFonts w:hint="default" w:ascii="仿宋" w:hAnsi="仿宋" w:eastAsia="仿宋" w:cs="仿宋"/>
          <w:sz w:val="24"/>
          <w:shd w:val="clear" w:color="auto" w:fill="FFFFFF"/>
          <w:lang w:val="en-US" w:eastAsia="zh-CN"/>
        </w:rPr>
      </w:pP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t>APP制作完成后，请通过APP将考生个人信息录入进行测试。</w:t>
      </w:r>
    </w:p>
    <w:p>
      <w:pPr>
        <w:widowControl/>
        <w:numPr>
          <w:ilvl w:val="0"/>
          <w:numId w:val="0"/>
        </w:numPr>
        <w:spacing w:line="360" w:lineRule="auto"/>
        <w:jc w:val="left"/>
        <w:rPr>
          <w:rFonts w:hint="default" w:ascii="仿宋" w:hAnsi="仿宋" w:eastAsia="仿宋" w:cs="仿宋"/>
          <w:b w:val="0"/>
          <w:bCs/>
          <w:sz w:val="24"/>
          <w:shd w:val="clear" w:color="auto" w:fill="FFFFFF"/>
          <w:lang w:val="en-US" w:eastAsia="zh-CN"/>
        </w:rPr>
      </w:pPr>
      <w:r>
        <w:rPr>
          <w:rFonts w:hint="eastAsia" w:ascii="仿宋" w:hAnsi="仿宋" w:eastAsia="仿宋" w:cs="仿宋"/>
          <w:b/>
          <w:bCs w:val="0"/>
          <w:sz w:val="24"/>
          <w:shd w:val="clear" w:color="auto" w:fill="FFFFFF"/>
          <w:lang w:val="en-US" w:eastAsia="zh-CN"/>
        </w:rPr>
        <w:t>提供</w:t>
      </w:r>
      <w:r>
        <w:rPr>
          <w:rFonts w:hint="eastAsia" w:ascii="仿宋" w:hAnsi="仿宋" w:eastAsia="仿宋" w:cs="仿宋"/>
          <w:b/>
          <w:bCs w:val="0"/>
          <w:sz w:val="24"/>
          <w:shd w:val="clear" w:color="auto" w:fill="FFFFFF"/>
        </w:rPr>
        <w:t>环境：</w:t>
      </w:r>
      <w:r>
        <w:rPr>
          <w:rFonts w:hint="eastAsia" w:ascii="仿宋" w:hAnsi="仿宋" w:eastAsia="仿宋" w:cs="仿宋"/>
          <w:b w:val="0"/>
          <w:bCs/>
          <w:sz w:val="24"/>
          <w:shd w:val="clear" w:color="auto" w:fill="FFFFFF"/>
        </w:rPr>
        <w:t>mysql5.5.36，windows10操作系统</w:t>
      </w:r>
      <w:r>
        <w:rPr>
          <w:rFonts w:hint="eastAsia" w:ascii="仿宋" w:hAnsi="仿宋" w:eastAsia="仿宋" w:cs="仿宋"/>
          <w:b w:val="0"/>
          <w:bCs/>
          <w:sz w:val="24"/>
          <w:shd w:val="clear" w:color="auto" w:fill="FFFFFF"/>
          <w:lang w:eastAsia="zh-CN"/>
        </w:rPr>
        <w:t>，</w:t>
      </w:r>
      <w:r>
        <w:rPr>
          <w:rFonts w:hint="eastAsia" w:ascii="仿宋" w:hAnsi="仿宋" w:eastAsia="仿宋" w:cs="仿宋"/>
          <w:b w:val="0"/>
          <w:bCs/>
          <w:sz w:val="24"/>
          <w:shd w:val="clear" w:color="auto" w:fill="FFFFFF"/>
        </w:rPr>
        <w:t>Java jdk8版本</w:t>
      </w:r>
      <w:r>
        <w:rPr>
          <w:rFonts w:hint="eastAsia" w:ascii="仿宋" w:hAnsi="仿宋" w:eastAsia="仿宋" w:cs="仿宋"/>
          <w:b w:val="0"/>
          <w:bCs/>
          <w:sz w:val="24"/>
          <w:shd w:val="clear" w:color="auto" w:fill="FFFFFF"/>
          <w:lang w:eastAsia="zh-CN"/>
        </w:rPr>
        <w:t>，Android Studio 3.4</w:t>
      </w:r>
    </w:p>
    <w:p>
      <w:pPr>
        <w:widowControl/>
        <w:numPr>
          <w:ilvl w:val="0"/>
          <w:numId w:val="0"/>
        </w:numPr>
        <w:spacing w:line="360" w:lineRule="auto"/>
        <w:jc w:val="left"/>
        <w:rPr>
          <w:rFonts w:hint="default" w:ascii="仿宋" w:hAnsi="仿宋" w:eastAsia="仿宋" w:cs="仿宋"/>
          <w:sz w:val="24"/>
          <w:shd w:val="clear" w:color="auto" w:fill="FFFFFF"/>
          <w:lang w:val="en-US" w:eastAsia="zh-CN"/>
        </w:rPr>
      </w:pPr>
    </w:p>
    <w:p>
      <w:pPr>
        <w:spacing w:line="360" w:lineRule="auto"/>
        <w:rPr>
          <w:rFonts w:ascii="仿宋" w:hAnsi="仿宋" w:eastAsia="仿宋" w:cs="仿宋"/>
          <w:sz w:val="24"/>
          <w:shd w:val="clear" w:color="auto" w:fill="FFFFFF"/>
        </w:rPr>
      </w:pPr>
      <w:r>
        <w:rPr>
          <w:rFonts w:hint="eastAsia" w:ascii="仿宋" w:hAnsi="仿宋" w:eastAsia="仿宋" w:cs="仿宋"/>
          <w:bCs/>
          <w:sz w:val="24"/>
          <w:shd w:val="clear" w:color="auto" w:fill="FFFFFF"/>
        </w:rPr>
        <w:t>评分标准：</w:t>
      </w:r>
      <w:r>
        <w:rPr>
          <w:rFonts w:hint="eastAsia" w:ascii="仿宋" w:hAnsi="仿宋" w:eastAsia="仿宋" w:cs="仿宋"/>
          <w:sz w:val="24"/>
          <w:shd w:val="clear" w:color="auto" w:fill="FFFFFF"/>
        </w:rPr>
        <w:t>测试应聘者</w:t>
      </w: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t>移动应用的开发能力</w:t>
      </w:r>
      <w:r>
        <w:rPr>
          <w:rFonts w:hint="eastAsia" w:ascii="仿宋" w:hAnsi="仿宋" w:eastAsia="仿宋" w:cs="仿宋"/>
          <w:sz w:val="24"/>
          <w:shd w:val="clear" w:color="auto" w:fill="FFFFFF"/>
        </w:rPr>
        <w:t>，根据应聘者的操作熟练度</w:t>
      </w:r>
      <w:r>
        <w:rPr>
          <w:rFonts w:hint="eastAsia" w:ascii="仿宋" w:hAnsi="仿宋" w:eastAsia="仿宋" w:cs="仿宋"/>
          <w:sz w:val="24"/>
          <w:shd w:val="clear" w:color="auto" w:fill="FFFFFF"/>
          <w:lang w:eastAsia="zh-CN"/>
        </w:rPr>
        <w:t>、</w:t>
      </w:r>
      <w:r>
        <w:rPr>
          <w:rFonts w:hint="eastAsia" w:ascii="仿宋" w:hAnsi="仿宋" w:eastAsia="仿宋" w:cs="仿宋"/>
          <w:sz w:val="24"/>
          <w:shd w:val="clear" w:color="auto" w:fill="FFFFFF"/>
          <w:lang w:val="en-US" w:eastAsia="zh-CN"/>
        </w:rPr>
        <w:t>功能实现情况、代码规范等，</w:t>
      </w:r>
      <w:r>
        <w:rPr>
          <w:rFonts w:hint="eastAsia" w:ascii="仿宋" w:hAnsi="仿宋" w:eastAsia="仿宋" w:cs="仿宋"/>
          <w:sz w:val="24"/>
          <w:shd w:val="clear" w:color="auto" w:fill="FFFFFF"/>
        </w:rPr>
        <w:t>结合考试情况进行综合评分，具体评分细则如下：</w:t>
      </w:r>
    </w:p>
    <w:tbl>
      <w:tblPr>
        <w:tblStyle w:val="13"/>
        <w:tblW w:w="829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88"/>
        <w:gridCol w:w="6520"/>
        <w:gridCol w:w="788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8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 xml:space="preserve">序 </w:t>
            </w:r>
            <w:r>
              <w:rPr>
                <w:rFonts w:ascii="仿宋" w:hAnsi="仿宋" w:eastAsia="仿宋" w:cs="仿宋"/>
                <w:sz w:val="24"/>
              </w:rPr>
              <w:t xml:space="preserve"> </w:t>
            </w:r>
            <w:r>
              <w:rPr>
                <w:rFonts w:hint="eastAsia" w:ascii="仿宋" w:hAnsi="仿宋" w:eastAsia="仿宋" w:cs="仿宋"/>
                <w:sz w:val="24"/>
              </w:rPr>
              <w:t>号</w:t>
            </w:r>
          </w:p>
        </w:tc>
        <w:tc>
          <w:tcPr>
            <w:tcW w:w="6520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内容</w:t>
            </w:r>
          </w:p>
        </w:tc>
        <w:tc>
          <w:tcPr>
            <w:tcW w:w="788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分数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8" w:type="dxa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1</w:t>
            </w:r>
          </w:p>
        </w:tc>
        <w:tc>
          <w:tcPr>
            <w:tcW w:w="6520" w:type="dxa"/>
          </w:tcPr>
          <w:p>
            <w:pPr>
              <w:widowControl/>
              <w:spacing w:line="360" w:lineRule="auto"/>
              <w:jc w:val="left"/>
              <w:rPr>
                <w:rFonts w:hint="default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能够完成界面设计</w:t>
            </w:r>
          </w:p>
        </w:tc>
        <w:tc>
          <w:tcPr>
            <w:tcW w:w="788" w:type="dxa"/>
            <w:vAlign w:val="top"/>
          </w:tcPr>
          <w:p>
            <w:pPr>
              <w:widowControl/>
              <w:spacing w:line="360" w:lineRule="auto"/>
              <w:jc w:val="center"/>
              <w:rPr>
                <w:rFonts w:hint="default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8" w:type="dxa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2</w:t>
            </w:r>
          </w:p>
        </w:tc>
        <w:tc>
          <w:tcPr>
            <w:tcW w:w="6520" w:type="dxa"/>
            <w:vAlign w:val="top"/>
          </w:tcPr>
          <w:p>
            <w:pPr>
              <w:widowControl/>
              <w:spacing w:line="360" w:lineRule="auto"/>
              <w:jc w:val="left"/>
              <w:rPr>
                <w:rFonts w:hint="default" w:ascii="仿宋" w:hAnsi="仿宋" w:eastAsia="仿宋" w:cs="仿宋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sz w:val="24"/>
              </w:rPr>
              <w:t>能够</w:t>
            </w: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实现录入功能</w:t>
            </w:r>
          </w:p>
        </w:tc>
        <w:tc>
          <w:tcPr>
            <w:tcW w:w="788" w:type="dxa"/>
            <w:vAlign w:val="top"/>
          </w:tcPr>
          <w:p>
            <w:pPr>
              <w:widowControl/>
              <w:spacing w:line="360" w:lineRule="auto"/>
              <w:jc w:val="center"/>
              <w:rPr>
                <w:rFonts w:hint="default" w:ascii="仿宋" w:hAnsi="仿宋" w:eastAsia="仿宋" w:cs="仿宋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8" w:type="dxa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3</w:t>
            </w:r>
          </w:p>
        </w:tc>
        <w:tc>
          <w:tcPr>
            <w:tcW w:w="6520" w:type="dxa"/>
          </w:tcPr>
          <w:p>
            <w:pPr>
              <w:widowControl/>
              <w:spacing w:line="360" w:lineRule="auto"/>
              <w:jc w:val="left"/>
              <w:rPr>
                <w:rFonts w:ascii="仿宋" w:hAnsi="仿宋" w:eastAsia="仿宋" w:cs="仿宋"/>
                <w:sz w:val="24"/>
              </w:rPr>
            </w:pPr>
            <w:r>
              <w:rPr>
                <w:rFonts w:hint="eastAsia" w:ascii="仿宋" w:hAnsi="仿宋" w:eastAsia="仿宋" w:cs="仿宋"/>
                <w:sz w:val="24"/>
              </w:rPr>
              <w:t>过程代码格式规范、标准，编程习惯良好</w:t>
            </w:r>
          </w:p>
        </w:tc>
        <w:tc>
          <w:tcPr>
            <w:tcW w:w="788" w:type="dxa"/>
            <w:vAlign w:val="top"/>
          </w:tcPr>
          <w:p>
            <w:pPr>
              <w:widowControl/>
              <w:spacing w:line="360" w:lineRule="auto"/>
              <w:jc w:val="center"/>
              <w:rPr>
                <w:rFonts w:hint="default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88" w:type="dxa"/>
          </w:tcPr>
          <w:p>
            <w:pPr>
              <w:widowControl/>
              <w:spacing w:line="360" w:lineRule="auto"/>
              <w:jc w:val="center"/>
              <w:rPr>
                <w:rFonts w:hint="eastAsia" w:ascii="仿宋" w:hAnsi="仿宋" w:eastAsia="仿宋" w:cs="仿宋"/>
                <w:sz w:val="24"/>
                <w:lang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4</w:t>
            </w:r>
          </w:p>
        </w:tc>
        <w:tc>
          <w:tcPr>
            <w:tcW w:w="6520" w:type="dxa"/>
          </w:tcPr>
          <w:p>
            <w:pPr>
              <w:widowControl/>
              <w:spacing w:line="360" w:lineRule="auto"/>
              <w:jc w:val="left"/>
              <w:rPr>
                <w:rFonts w:hint="default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APP设计风格</w:t>
            </w:r>
          </w:p>
        </w:tc>
        <w:tc>
          <w:tcPr>
            <w:tcW w:w="788" w:type="dxa"/>
            <w:vAlign w:val="top"/>
          </w:tcPr>
          <w:p>
            <w:pPr>
              <w:widowControl/>
              <w:spacing w:line="360" w:lineRule="auto"/>
              <w:jc w:val="center"/>
              <w:rPr>
                <w:rFonts w:hint="default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5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7508" w:type="dxa"/>
            <w:gridSpan w:val="2"/>
          </w:tcPr>
          <w:p>
            <w:pPr>
              <w:widowControl/>
              <w:spacing w:line="360" w:lineRule="auto"/>
              <w:jc w:val="center"/>
              <w:rPr>
                <w:rFonts w:ascii="仿宋" w:hAnsi="仿宋" w:eastAsia="仿宋" w:cs="仿宋"/>
                <w:sz w:val="24"/>
                <w:shd w:val="clear" w:color="auto" w:fill="FFFFFF"/>
              </w:rPr>
            </w:pPr>
            <w:r>
              <w:rPr>
                <w:rFonts w:hint="eastAsia" w:ascii="仿宋" w:hAnsi="仿宋" w:eastAsia="仿宋" w:cs="仿宋"/>
                <w:sz w:val="24"/>
                <w:shd w:val="clear" w:color="auto" w:fill="FFFFFF"/>
              </w:rPr>
              <w:t xml:space="preserve">合 </w:t>
            </w:r>
            <w:r>
              <w:rPr>
                <w:rFonts w:ascii="仿宋" w:hAnsi="仿宋" w:eastAsia="仿宋" w:cs="仿宋"/>
                <w:sz w:val="24"/>
                <w:shd w:val="clear" w:color="auto" w:fill="FFFFFF"/>
              </w:rPr>
              <w:t xml:space="preserve">     </w:t>
            </w:r>
            <w:r>
              <w:rPr>
                <w:rFonts w:hint="eastAsia" w:ascii="仿宋" w:hAnsi="仿宋" w:eastAsia="仿宋" w:cs="仿宋"/>
                <w:sz w:val="24"/>
                <w:shd w:val="clear" w:color="auto" w:fill="FFFFFF"/>
              </w:rPr>
              <w:t>计</w:t>
            </w:r>
          </w:p>
        </w:tc>
        <w:tc>
          <w:tcPr>
            <w:tcW w:w="788" w:type="dxa"/>
            <w:vAlign w:val="top"/>
          </w:tcPr>
          <w:p>
            <w:pPr>
              <w:widowControl/>
              <w:spacing w:line="360" w:lineRule="auto"/>
              <w:jc w:val="center"/>
              <w:rPr>
                <w:rFonts w:hint="default" w:ascii="仿宋" w:hAnsi="仿宋" w:eastAsia="仿宋" w:cs="仿宋"/>
                <w:sz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sz w:val="24"/>
                <w:lang w:val="en-US" w:eastAsia="zh-CN"/>
              </w:rPr>
              <w:t>20</w:t>
            </w:r>
          </w:p>
        </w:tc>
      </w:tr>
    </w:tbl>
    <w:p/>
    <w:p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0322EC4"/>
    <w:multiLevelType w:val="singleLevel"/>
    <w:tmpl w:val="B0322EC4"/>
    <w:lvl w:ilvl="0" w:tentative="0">
      <w:start w:val="1"/>
      <w:numFmt w:val="decimal"/>
      <w:suff w:val="nothing"/>
      <w:lvlText w:val="%1）"/>
      <w:lvlJc w:val="left"/>
    </w:lvl>
  </w:abstractNum>
  <w:abstractNum w:abstractNumId="1">
    <w:nsid w:val="D54B6343"/>
    <w:multiLevelType w:val="singleLevel"/>
    <w:tmpl w:val="D54B6343"/>
    <w:lvl w:ilvl="0" w:tentative="0">
      <w:start w:val="5"/>
      <w:numFmt w:val="decimal"/>
      <w:suff w:val="nothing"/>
      <w:lvlText w:val="（%1）"/>
      <w:lvlJc w:val="left"/>
      <w:pPr>
        <w:ind w:left="-60"/>
      </w:pPr>
    </w:lvl>
  </w:abstractNum>
  <w:abstractNum w:abstractNumId="2">
    <w:nsid w:val="E96921DE"/>
    <w:multiLevelType w:val="singleLevel"/>
    <w:tmpl w:val="E96921DE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2"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90F23"/>
    <w:rsid w:val="00030698"/>
    <w:rsid w:val="00035A6F"/>
    <w:rsid w:val="00040EFA"/>
    <w:rsid w:val="00066B1E"/>
    <w:rsid w:val="00153BA7"/>
    <w:rsid w:val="00190F23"/>
    <w:rsid w:val="002015DD"/>
    <w:rsid w:val="002C27CD"/>
    <w:rsid w:val="003022AD"/>
    <w:rsid w:val="00321E85"/>
    <w:rsid w:val="003D6BF1"/>
    <w:rsid w:val="00420F27"/>
    <w:rsid w:val="00457585"/>
    <w:rsid w:val="00471163"/>
    <w:rsid w:val="004A74F8"/>
    <w:rsid w:val="004D6F29"/>
    <w:rsid w:val="005B1DDF"/>
    <w:rsid w:val="005D01A3"/>
    <w:rsid w:val="005E7717"/>
    <w:rsid w:val="00604E5B"/>
    <w:rsid w:val="00611022"/>
    <w:rsid w:val="0061583F"/>
    <w:rsid w:val="00624FB6"/>
    <w:rsid w:val="00661B02"/>
    <w:rsid w:val="00687D12"/>
    <w:rsid w:val="00697E14"/>
    <w:rsid w:val="006A7AD0"/>
    <w:rsid w:val="006B133F"/>
    <w:rsid w:val="006D6DE2"/>
    <w:rsid w:val="006F0499"/>
    <w:rsid w:val="006F40A4"/>
    <w:rsid w:val="00735E92"/>
    <w:rsid w:val="007C4A60"/>
    <w:rsid w:val="007D78B6"/>
    <w:rsid w:val="008265DC"/>
    <w:rsid w:val="0083057A"/>
    <w:rsid w:val="0086382E"/>
    <w:rsid w:val="00981256"/>
    <w:rsid w:val="009C0BA6"/>
    <w:rsid w:val="009E75A9"/>
    <w:rsid w:val="00A02909"/>
    <w:rsid w:val="00A64A15"/>
    <w:rsid w:val="00A76E58"/>
    <w:rsid w:val="00AA48AD"/>
    <w:rsid w:val="00AD2175"/>
    <w:rsid w:val="00AE72B5"/>
    <w:rsid w:val="00B27A1D"/>
    <w:rsid w:val="00B36796"/>
    <w:rsid w:val="00B9043D"/>
    <w:rsid w:val="00BC4BD9"/>
    <w:rsid w:val="00C10A0A"/>
    <w:rsid w:val="00C1382B"/>
    <w:rsid w:val="00C15155"/>
    <w:rsid w:val="00C2570A"/>
    <w:rsid w:val="00C62F23"/>
    <w:rsid w:val="00CB3889"/>
    <w:rsid w:val="00CD40C3"/>
    <w:rsid w:val="00CF0C9B"/>
    <w:rsid w:val="00D34C13"/>
    <w:rsid w:val="00D97A83"/>
    <w:rsid w:val="00DA1C48"/>
    <w:rsid w:val="00DA62A2"/>
    <w:rsid w:val="00DB49D1"/>
    <w:rsid w:val="00DE21CD"/>
    <w:rsid w:val="00DF38DD"/>
    <w:rsid w:val="00E074A6"/>
    <w:rsid w:val="00ED2053"/>
    <w:rsid w:val="00EE55A6"/>
    <w:rsid w:val="00F01E13"/>
    <w:rsid w:val="00F22956"/>
    <w:rsid w:val="00F25478"/>
    <w:rsid w:val="00F41C9B"/>
    <w:rsid w:val="00F443BA"/>
    <w:rsid w:val="00F60344"/>
    <w:rsid w:val="00F63C0C"/>
    <w:rsid w:val="00F90F1F"/>
    <w:rsid w:val="00FA106B"/>
    <w:rsid w:val="00FD49FB"/>
    <w:rsid w:val="00FD4DAC"/>
    <w:rsid w:val="01BC1A74"/>
    <w:rsid w:val="02D31E74"/>
    <w:rsid w:val="03F15EE4"/>
    <w:rsid w:val="04BB4ABD"/>
    <w:rsid w:val="05BD4C05"/>
    <w:rsid w:val="08724BD3"/>
    <w:rsid w:val="0A41691E"/>
    <w:rsid w:val="0A862395"/>
    <w:rsid w:val="0C8509DE"/>
    <w:rsid w:val="14B35757"/>
    <w:rsid w:val="186A07E2"/>
    <w:rsid w:val="19D5767C"/>
    <w:rsid w:val="1AC83930"/>
    <w:rsid w:val="1F967F2D"/>
    <w:rsid w:val="211E4522"/>
    <w:rsid w:val="219F19FC"/>
    <w:rsid w:val="23E9447D"/>
    <w:rsid w:val="240617A4"/>
    <w:rsid w:val="2A1515DB"/>
    <w:rsid w:val="2BAD2234"/>
    <w:rsid w:val="2D2C2283"/>
    <w:rsid w:val="309E3867"/>
    <w:rsid w:val="32771742"/>
    <w:rsid w:val="36A737E9"/>
    <w:rsid w:val="3859704F"/>
    <w:rsid w:val="3D520246"/>
    <w:rsid w:val="3D532860"/>
    <w:rsid w:val="43733345"/>
    <w:rsid w:val="46F00029"/>
    <w:rsid w:val="47704FD2"/>
    <w:rsid w:val="49767DA0"/>
    <w:rsid w:val="4AE449DB"/>
    <w:rsid w:val="4B8321ED"/>
    <w:rsid w:val="4E394CF8"/>
    <w:rsid w:val="51817783"/>
    <w:rsid w:val="53EE0BD6"/>
    <w:rsid w:val="558124B2"/>
    <w:rsid w:val="574C2A54"/>
    <w:rsid w:val="58570ADE"/>
    <w:rsid w:val="5DF56632"/>
    <w:rsid w:val="63FF1A48"/>
    <w:rsid w:val="648D612F"/>
    <w:rsid w:val="6739552F"/>
    <w:rsid w:val="67CF3032"/>
    <w:rsid w:val="6A92062B"/>
    <w:rsid w:val="6D3606F5"/>
    <w:rsid w:val="6EA9275B"/>
    <w:rsid w:val="6EE42867"/>
    <w:rsid w:val="71740329"/>
    <w:rsid w:val="74BA2A4E"/>
    <w:rsid w:val="76D32489"/>
    <w:rsid w:val="77C308D9"/>
    <w:rsid w:val="7DD33C0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qFormat="1"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qFormat="1"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link w:val="18"/>
    <w:qFormat/>
    <w:uiPriority w:val="9"/>
    <w:pPr>
      <w:widowControl/>
      <w:spacing w:before="100" w:beforeAutospacing="1" w:after="100" w:afterAutospacing="1"/>
      <w:jc w:val="left"/>
      <w:outlineLvl w:val="0"/>
    </w:pPr>
    <w:rPr>
      <w:rFonts w:ascii="宋体" w:hAnsi="宋体" w:eastAsia="宋体" w:cs="宋体"/>
      <w:b/>
      <w:bCs/>
      <w:kern w:val="36"/>
      <w:sz w:val="48"/>
      <w:szCs w:val="48"/>
    </w:rPr>
  </w:style>
  <w:style w:type="paragraph" w:styleId="3">
    <w:name w:val="heading 3"/>
    <w:basedOn w:val="1"/>
    <w:next w:val="1"/>
    <w:link w:val="19"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12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annotation text"/>
    <w:basedOn w:val="1"/>
    <w:link w:val="21"/>
    <w:qFormat/>
    <w:uiPriority w:val="0"/>
    <w:pPr>
      <w:jc w:val="left"/>
    </w:pPr>
    <w:rPr>
      <w:rFonts w:ascii="Times New Roman" w:hAnsi="Times New Roman" w:eastAsia="宋体" w:cs="Times New Roman"/>
      <w:szCs w:val="20"/>
    </w:rPr>
  </w:style>
  <w:style w:type="paragraph" w:styleId="5">
    <w:name w:val="Balloon Text"/>
    <w:basedOn w:val="1"/>
    <w:link w:val="17"/>
    <w:unhideWhenUsed/>
    <w:qFormat/>
    <w:uiPriority w:val="99"/>
    <w:rPr>
      <w:sz w:val="18"/>
      <w:szCs w:val="18"/>
    </w:rPr>
  </w:style>
  <w:style w:type="paragraph" w:styleId="6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</w:rPr>
  </w:style>
  <w:style w:type="character" w:styleId="10">
    <w:name w:val="Emphasis"/>
    <w:basedOn w:val="9"/>
    <w:qFormat/>
    <w:uiPriority w:val="20"/>
    <w:rPr>
      <w:i/>
    </w:rPr>
  </w:style>
  <w:style w:type="character" w:styleId="11">
    <w:name w:val="Hyperlink"/>
    <w:basedOn w:val="9"/>
    <w:unhideWhenUsed/>
    <w:qFormat/>
    <w:uiPriority w:val="99"/>
    <w:rPr>
      <w:color w:val="0000FF"/>
      <w:u w:val="single"/>
    </w:rPr>
  </w:style>
  <w:style w:type="table" w:styleId="13">
    <w:name w:val="Table Grid"/>
    <w:basedOn w:val="12"/>
    <w:qFormat/>
    <w:uiPriority w:val="59"/>
    <w:pPr>
      <w:widowControl w:val="0"/>
      <w:jc w:val="both"/>
    </w:pPr>
    <w:rPr>
      <w:rFonts w:ascii="等线" w:hAnsi="等线" w:eastAsia="等线" w:cs="宋体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Layout w:type="fixed"/>
    </w:tblPr>
  </w:style>
  <w:style w:type="character" w:customStyle="1" w:styleId="14">
    <w:name w:val="页眉 字符"/>
    <w:basedOn w:val="9"/>
    <w:link w:val="7"/>
    <w:semiHidden/>
    <w:qFormat/>
    <w:uiPriority w:val="99"/>
    <w:rPr>
      <w:sz w:val="18"/>
      <w:szCs w:val="18"/>
    </w:rPr>
  </w:style>
  <w:style w:type="character" w:customStyle="1" w:styleId="15">
    <w:name w:val="页脚 字符"/>
    <w:basedOn w:val="9"/>
    <w:link w:val="6"/>
    <w:semiHidden/>
    <w:qFormat/>
    <w:uiPriority w:val="99"/>
    <w:rPr>
      <w:sz w:val="18"/>
      <w:szCs w:val="18"/>
    </w:rPr>
  </w:style>
  <w:style w:type="paragraph" w:customStyle="1" w:styleId="16">
    <w:name w:val="列出段落1"/>
    <w:basedOn w:val="1"/>
    <w:qFormat/>
    <w:uiPriority w:val="34"/>
    <w:pPr>
      <w:ind w:firstLine="420" w:firstLineChars="200"/>
    </w:pPr>
  </w:style>
  <w:style w:type="character" w:customStyle="1" w:styleId="17">
    <w:name w:val="批注框文本 字符"/>
    <w:basedOn w:val="9"/>
    <w:link w:val="5"/>
    <w:semiHidden/>
    <w:qFormat/>
    <w:uiPriority w:val="99"/>
    <w:rPr>
      <w:sz w:val="18"/>
      <w:szCs w:val="18"/>
    </w:rPr>
  </w:style>
  <w:style w:type="character" w:customStyle="1" w:styleId="18">
    <w:name w:val="标题 1 字符"/>
    <w:basedOn w:val="9"/>
    <w:link w:val="2"/>
    <w:qFormat/>
    <w:uiPriority w:val="9"/>
    <w:rPr>
      <w:rFonts w:ascii="宋体" w:hAnsi="宋体" w:eastAsia="宋体" w:cs="宋体"/>
      <w:b/>
      <w:bCs/>
      <w:kern w:val="36"/>
      <w:sz w:val="48"/>
      <w:szCs w:val="48"/>
    </w:rPr>
  </w:style>
  <w:style w:type="character" w:customStyle="1" w:styleId="19">
    <w:name w:val="标题 3 字符"/>
    <w:basedOn w:val="9"/>
    <w:link w:val="3"/>
    <w:semiHidden/>
    <w:qFormat/>
    <w:uiPriority w:val="9"/>
    <w:rPr>
      <w:b/>
      <w:bCs/>
      <w:sz w:val="32"/>
      <w:szCs w:val="32"/>
    </w:rPr>
  </w:style>
  <w:style w:type="paragraph" w:customStyle="1" w:styleId="20">
    <w:name w:val="纯文本1"/>
    <w:basedOn w:val="1"/>
    <w:next w:val="1"/>
    <w:qFormat/>
    <w:uiPriority w:val="0"/>
    <w:pPr>
      <w:adjustRightInd w:val="0"/>
      <w:spacing w:line="360" w:lineRule="atLeast"/>
      <w:jc w:val="left"/>
      <w:textAlignment w:val="baseline"/>
    </w:pPr>
    <w:rPr>
      <w:rFonts w:ascii="宋体" w:hAnsi="宋体" w:eastAsia="宋体" w:cs="Times New Roman"/>
      <w:kern w:val="0"/>
      <w:sz w:val="24"/>
      <w:szCs w:val="20"/>
    </w:rPr>
  </w:style>
  <w:style w:type="character" w:customStyle="1" w:styleId="21">
    <w:name w:val="批注文字 字符"/>
    <w:basedOn w:val="9"/>
    <w:link w:val="4"/>
    <w:qFormat/>
    <w:uiPriority w:val="0"/>
    <w:rPr>
      <w:rFonts w:ascii="Times New Roman" w:hAnsi="Times New Roman" w:eastAsia="宋体" w:cs="Times New Roman"/>
      <w:szCs w:val="20"/>
    </w:rPr>
  </w:style>
  <w:style w:type="paragraph" w:styleId="22">
    <w:name w:val="List Paragraph"/>
    <w:basedOn w:val="1"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DoubleOX</Company>
  <Pages>1</Pages>
  <Words>340</Words>
  <Characters>1941</Characters>
  <Lines>16</Lines>
  <Paragraphs>4</Paragraphs>
  <TotalTime>0</TotalTime>
  <ScaleCrop>false</ScaleCrop>
  <LinksUpToDate>false</LinksUpToDate>
  <CharactersWithSpaces>2277</CharactersWithSpaces>
  <Application>WPS Office_10.8.2.7090_F1E327BC-269C-435d-A152-05C5408002CA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2021-03-06T08:27:00Z</dcterms:created>
  <dc:creator>Administrator</dc:creator>
  <cp:lastModifiedBy>吴珂</cp:lastModifiedBy>
  <cp:lastPrinted>2021-03-08T03:25:00Z</cp:lastPrinted>
  <dcterms:modified xsi:type="dcterms:W3CDTF">2022-02-18T11:53:51Z</dcterms:modified>
  <cp:revision>33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2052-10.8.2.7090</vt:lpwstr>
  </property>
  <property fmtid="{D5CDD505-2E9C-101B-9397-08002B2CF9AE}" pid="3" name="ICV">
    <vt:lpwstr>0DF53BEE87624A40A9BDFF319A52E7E9</vt:lpwstr>
  </property>
</Properties>
</file>