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2022年贵州水利水电职业技术学院公开招聘外聘专任教师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给排水科学与工程专业试题</w:t>
      </w:r>
    </w:p>
    <w:p>
      <w:pPr>
        <w:jc w:val="center"/>
        <w:rPr>
          <w:spacing w:val="-4"/>
          <w:sz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（测试时间90min，100分）</w:t>
      </w:r>
    </w:p>
    <w:p>
      <w:pPr>
        <w:ind w:firstLine="48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根据现场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THEMJZ-1型水环境监测与治理技术综合实训平台和附图1，利用提供的器具及材料补充完成A</w:t>
      </w:r>
      <w:r>
        <w:rPr>
          <w:rFonts w:hint="eastAsia" w:ascii="仿宋" w:hAnsi="仿宋" w:eastAsia="仿宋" w:cs="仿宋"/>
          <w:b/>
          <w:bCs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/O系统的安装与连接。</w:t>
      </w:r>
    </w:p>
    <w:p>
      <w:pPr>
        <w:ind w:firstLine="48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具体要求：</w:t>
      </w:r>
    </w:p>
    <w:p>
      <w:pPr>
        <w:ind w:firstLine="562" w:firstLineChars="20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1、补充完成提升泵管路和管道流量计安装。（30分）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2、补充完成曝气管路和气体流量计安装。（20分）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3、补充完成组合填料安装。（20分）</w:t>
      </w:r>
    </w:p>
    <w:p>
      <w:pPr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4、补充完成外回流管和内回流管安装。（20分）</w:t>
      </w:r>
    </w:p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5、职业素养（包含设备操作规范性、材料利用效率、实验场地清理和工具整理）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评分要点：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提升泵管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路连接正确，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不锈钢复合管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要横平竖直，管道和附件以及管件之间连接紧密，管道流量计标尺方向朝后且方向正确。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2、曝气管路连接正确，连接紧密，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气体流量计方向正确。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3、组合填料间距要相等、数量正确、绳子要拉直，且各填料上下位置均衡。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4、外回流管、内回流管接口位置正确。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5、使用恰当的工具正确操作、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28"/>
          <w:szCs w:val="28"/>
        </w:rPr>
        <w:t>材料利用合理</w:t>
      </w:r>
      <w:r>
        <w:rPr>
          <w:rFonts w:hint="eastAsia" w:ascii="仿宋_GB2312" w:hAnsi="宋体" w:eastAsia="仿宋_GB2312"/>
          <w:b w:val="0"/>
          <w:bCs w:val="0"/>
          <w:color w:val="auto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整理工具及清理场地。</w:t>
      </w:r>
    </w:p>
    <w:p>
      <w:pPr>
        <w:numPr>
          <w:ilvl w:val="0"/>
          <w:numId w:val="0"/>
        </w:num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附图1：</w:t>
      </w:r>
    </w:p>
    <w:p>
      <w:pPr>
        <w:numPr>
          <w:ilvl w:val="0"/>
          <w:numId w:val="0"/>
        </w:numPr>
        <w:ind w:firstLine="40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sz w:val="20"/>
        </w:rPr>
        <w:drawing>
          <wp:inline distT="0" distB="0" distL="0" distR="0">
            <wp:extent cx="4984115" cy="7158355"/>
            <wp:effectExtent l="0" t="0" r="6985" b="4445"/>
            <wp:docPr id="5" name="image5.png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png" descr="?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4115" cy="715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EDD24A"/>
    <w:multiLevelType w:val="singleLevel"/>
    <w:tmpl w:val="ACEDD24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72C16"/>
    <w:rsid w:val="0085414E"/>
    <w:rsid w:val="00C6628F"/>
    <w:rsid w:val="026F6676"/>
    <w:rsid w:val="063C3EC7"/>
    <w:rsid w:val="0AEC4F01"/>
    <w:rsid w:val="109127D2"/>
    <w:rsid w:val="10AD33DB"/>
    <w:rsid w:val="118C2F9A"/>
    <w:rsid w:val="17E420EF"/>
    <w:rsid w:val="1C8075A7"/>
    <w:rsid w:val="1EBE7695"/>
    <w:rsid w:val="20A341E4"/>
    <w:rsid w:val="20F20DC3"/>
    <w:rsid w:val="242934FE"/>
    <w:rsid w:val="24417AF0"/>
    <w:rsid w:val="24F53FB9"/>
    <w:rsid w:val="25814ACE"/>
    <w:rsid w:val="25AE4117"/>
    <w:rsid w:val="26080CF4"/>
    <w:rsid w:val="265C56F1"/>
    <w:rsid w:val="2A407339"/>
    <w:rsid w:val="2CE534D4"/>
    <w:rsid w:val="2DB038EB"/>
    <w:rsid w:val="2F1A68A4"/>
    <w:rsid w:val="2FEE3D73"/>
    <w:rsid w:val="30607D57"/>
    <w:rsid w:val="31F75642"/>
    <w:rsid w:val="328830FE"/>
    <w:rsid w:val="34144A42"/>
    <w:rsid w:val="380A08D3"/>
    <w:rsid w:val="38DD5590"/>
    <w:rsid w:val="39346C75"/>
    <w:rsid w:val="39502F18"/>
    <w:rsid w:val="3EC2579E"/>
    <w:rsid w:val="41143424"/>
    <w:rsid w:val="4455329F"/>
    <w:rsid w:val="462C2D2D"/>
    <w:rsid w:val="48432423"/>
    <w:rsid w:val="4AA616D8"/>
    <w:rsid w:val="4BF90EB2"/>
    <w:rsid w:val="4CAC70E0"/>
    <w:rsid w:val="4F2F498C"/>
    <w:rsid w:val="4F4B733F"/>
    <w:rsid w:val="52DB53F0"/>
    <w:rsid w:val="53872A63"/>
    <w:rsid w:val="54C76FFC"/>
    <w:rsid w:val="55C56C0E"/>
    <w:rsid w:val="58B551FB"/>
    <w:rsid w:val="59742E29"/>
    <w:rsid w:val="5E0D4D47"/>
    <w:rsid w:val="60A052A0"/>
    <w:rsid w:val="64946602"/>
    <w:rsid w:val="653A1C66"/>
    <w:rsid w:val="696B2BC2"/>
    <w:rsid w:val="699F735B"/>
    <w:rsid w:val="6B923038"/>
    <w:rsid w:val="6BA72C16"/>
    <w:rsid w:val="6D9C6301"/>
    <w:rsid w:val="6DC13E53"/>
    <w:rsid w:val="72E816F4"/>
    <w:rsid w:val="75CD631C"/>
    <w:rsid w:val="76EE4E3C"/>
    <w:rsid w:val="77FE006F"/>
    <w:rsid w:val="783817CE"/>
    <w:rsid w:val="79FF3DAA"/>
    <w:rsid w:val="7B7102C5"/>
    <w:rsid w:val="7C525B09"/>
    <w:rsid w:val="7D162763"/>
    <w:rsid w:val="7EC8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List Paragraph"/>
    <w:basedOn w:val="1"/>
    <w:qFormat/>
    <w:uiPriority w:val="1"/>
    <w:pPr>
      <w:ind w:left="900" w:firstLine="559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2019-07-25T04:01:00Z</dcterms:created>
  <dc:creator>忆纷纭往</dc:creator>
  <cp:lastModifiedBy>忆纷纭往</cp:lastModifiedBy>
  <dcterms:modified xsi:type="dcterms:W3CDTF">2022-02-16T04:56:57Z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2EE681D1A916458A89AE68EACC6118ED</vt:lpwstr>
  </property>
</Properties>
</file>